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3BB5" w14:textId="732D4D18" w:rsidR="00472DE4" w:rsidRPr="00985A8E" w:rsidRDefault="00472DE4" w:rsidP="00985A8E">
      <w:pPr>
        <w:ind w:firstLineChars="3500" w:firstLine="7700"/>
        <w:rPr>
          <w:sz w:val="22"/>
        </w:rPr>
      </w:pPr>
    </w:p>
    <w:p w14:paraId="1E7E64A0" w14:textId="77777777" w:rsidR="00472DE4" w:rsidRPr="00985A8E" w:rsidRDefault="00472DE4" w:rsidP="00985A8E">
      <w:pPr>
        <w:ind w:firstLineChars="3286" w:firstLine="7229"/>
        <w:rPr>
          <w:sz w:val="22"/>
        </w:rPr>
      </w:pPr>
      <w:r w:rsidRPr="00985A8E">
        <w:rPr>
          <w:rFonts w:hint="eastAsia"/>
          <w:sz w:val="22"/>
        </w:rPr>
        <w:t>（参考例）</w:t>
      </w:r>
    </w:p>
    <w:p w14:paraId="71E707BE" w14:textId="77777777" w:rsidR="00472DE4" w:rsidRPr="00985A8E" w:rsidRDefault="00472DE4" w:rsidP="00472DE4">
      <w:pPr>
        <w:rPr>
          <w:sz w:val="22"/>
        </w:rPr>
      </w:pPr>
      <w:r w:rsidRPr="00985A8E">
        <w:rPr>
          <w:rFonts w:hint="eastAsia"/>
          <w:sz w:val="22"/>
        </w:rPr>
        <w:t>（記載上の留意点</w:t>
      </w:r>
      <w:r w:rsidR="000935B9">
        <w:rPr>
          <w:rFonts w:hint="eastAsia"/>
          <w:sz w:val="22"/>
        </w:rPr>
        <w:t>やフォーマット</w:t>
      </w:r>
      <w:r w:rsidRPr="00985A8E">
        <w:rPr>
          <w:rFonts w:hint="eastAsia"/>
          <w:sz w:val="22"/>
        </w:rPr>
        <w:t>等、一応の目安です）</w:t>
      </w:r>
    </w:p>
    <w:p w14:paraId="4720F803" w14:textId="77777777" w:rsidR="00472DE4" w:rsidRPr="00985A8E" w:rsidRDefault="00472DE4" w:rsidP="00472DE4">
      <w:pPr>
        <w:jc w:val="center"/>
        <w:rPr>
          <w:sz w:val="28"/>
          <w:szCs w:val="24"/>
        </w:rPr>
      </w:pPr>
    </w:p>
    <w:p w14:paraId="56D76BD2" w14:textId="77777777" w:rsidR="00472DE4" w:rsidRPr="00985A8E" w:rsidRDefault="00EB13BD" w:rsidP="00985A8E">
      <w:pPr>
        <w:ind w:firstLineChars="3037" w:firstLine="6681"/>
        <w:rPr>
          <w:sz w:val="22"/>
        </w:rPr>
      </w:pPr>
      <w:r w:rsidRPr="00985A8E">
        <w:rPr>
          <w:rFonts w:hint="eastAsia"/>
          <w:sz w:val="22"/>
        </w:rPr>
        <w:t xml:space="preserve">氏名　</w:t>
      </w:r>
      <w:r w:rsidR="00472DE4" w:rsidRPr="00985A8E">
        <w:rPr>
          <w:rFonts w:hint="eastAsia"/>
          <w:sz w:val="22"/>
        </w:rPr>
        <w:t>豊</w:t>
      </w:r>
      <w:r w:rsidR="00472DE4" w:rsidRPr="00985A8E">
        <w:rPr>
          <w:sz w:val="22"/>
        </w:rPr>
        <w:t xml:space="preserve"> </w:t>
      </w:r>
      <w:r w:rsidR="00472DE4" w:rsidRPr="00985A8E">
        <w:rPr>
          <w:rFonts w:hint="eastAsia"/>
          <w:sz w:val="22"/>
        </w:rPr>
        <w:t>中</w:t>
      </w:r>
      <w:r w:rsidR="00472DE4" w:rsidRPr="00985A8E">
        <w:rPr>
          <w:sz w:val="22"/>
        </w:rPr>
        <w:t xml:space="preserve"> </w:t>
      </w:r>
      <w:r w:rsidR="00472DE4" w:rsidRPr="00985A8E">
        <w:rPr>
          <w:rFonts w:hint="eastAsia"/>
          <w:sz w:val="22"/>
        </w:rPr>
        <w:t>三</w:t>
      </w:r>
      <w:r w:rsidR="00472DE4" w:rsidRPr="00985A8E">
        <w:rPr>
          <w:sz w:val="22"/>
        </w:rPr>
        <w:t xml:space="preserve"> </w:t>
      </w:r>
      <w:r w:rsidR="00472DE4" w:rsidRPr="00985A8E">
        <w:rPr>
          <w:rFonts w:hint="eastAsia"/>
          <w:sz w:val="22"/>
        </w:rPr>
        <w:t>郎</w:t>
      </w:r>
    </w:p>
    <w:p w14:paraId="2150443D" w14:textId="77777777" w:rsidR="00472DE4" w:rsidRPr="00C12C17" w:rsidRDefault="00472DE4" w:rsidP="00472DE4">
      <w:pPr>
        <w:ind w:firstLineChars="3400" w:firstLine="7140"/>
        <w:jc w:val="center"/>
      </w:pPr>
    </w:p>
    <w:p w14:paraId="1F568FAF" w14:textId="77777777" w:rsidR="000935B9" w:rsidRPr="000935B9" w:rsidRDefault="0006162A" w:rsidP="00472DE4">
      <w:pPr>
        <w:jc w:val="center"/>
        <w:rPr>
          <w:rFonts w:ascii="ＭＳ Ｐ明朝" w:eastAsia="ＭＳ Ｐ明朝" w:hAnsi="ＭＳ Ｐ明朝" w:cs="Times New Roman"/>
          <w:kern w:val="0"/>
          <w:sz w:val="24"/>
          <w:szCs w:val="20"/>
        </w:rPr>
      </w:pPr>
      <w:r w:rsidRPr="000935B9">
        <w:rPr>
          <w:rFonts w:ascii="ＭＳ Ｐ明朝" w:eastAsia="ＭＳ Ｐ明朝" w:hAnsi="ＭＳ Ｐ明朝" w:cs="Times New Roman"/>
          <w:kern w:val="0"/>
          <w:sz w:val="24"/>
          <w:szCs w:val="20"/>
        </w:rPr>
        <w:t>研究･開発、</w:t>
      </w:r>
      <w:r w:rsidRPr="000935B9">
        <w:rPr>
          <w:rFonts w:ascii="ＭＳ Ｐ明朝" w:eastAsia="ＭＳ Ｐ明朝" w:hAnsi="ＭＳ Ｐ明朝" w:cs="Times New Roman" w:hint="eastAsia"/>
          <w:kern w:val="0"/>
          <w:sz w:val="24"/>
          <w:szCs w:val="20"/>
        </w:rPr>
        <w:t>組織</w:t>
      </w:r>
      <w:r w:rsidR="000935B9">
        <w:rPr>
          <w:rFonts w:ascii="ＭＳ Ｐ明朝" w:eastAsia="ＭＳ Ｐ明朝" w:hAnsi="ＭＳ Ｐ明朝" w:cs="Times New Roman" w:hint="eastAsia"/>
          <w:kern w:val="0"/>
          <w:sz w:val="24"/>
          <w:szCs w:val="20"/>
        </w:rPr>
        <w:t>・</w:t>
      </w:r>
      <w:r w:rsidRPr="000935B9">
        <w:rPr>
          <w:rFonts w:ascii="ＭＳ Ｐ明朝" w:eastAsia="ＭＳ Ｐ明朝" w:hAnsi="ＭＳ Ｐ明朝" w:cs="Times New Roman" w:hint="eastAsia"/>
          <w:kern w:val="0"/>
          <w:sz w:val="24"/>
          <w:szCs w:val="20"/>
        </w:rPr>
        <w:t>人材</w:t>
      </w:r>
      <w:r w:rsidR="000935B9" w:rsidRPr="000935B9">
        <w:rPr>
          <w:rFonts w:ascii="ＭＳ Ｐ明朝" w:eastAsia="ＭＳ Ｐ明朝" w:hAnsi="ＭＳ Ｐ明朝" w:cs="Times New Roman"/>
          <w:kern w:val="0"/>
          <w:sz w:val="24"/>
          <w:szCs w:val="20"/>
        </w:rPr>
        <w:t>マネージメント</w:t>
      </w:r>
      <w:r w:rsidRPr="000935B9">
        <w:rPr>
          <w:rFonts w:ascii="ＭＳ Ｐ明朝" w:eastAsia="ＭＳ Ｐ明朝" w:hAnsi="ＭＳ Ｐ明朝" w:cs="Times New Roman"/>
          <w:kern w:val="0"/>
          <w:sz w:val="24"/>
          <w:szCs w:val="20"/>
        </w:rPr>
        <w:t>、</w:t>
      </w:r>
      <w:r w:rsidRPr="000935B9">
        <w:rPr>
          <w:rFonts w:ascii="ＭＳ Ｐ明朝" w:eastAsia="ＭＳ Ｐ明朝" w:hAnsi="ＭＳ Ｐ明朝" w:cs="Times New Roman" w:hint="eastAsia"/>
          <w:kern w:val="0"/>
          <w:sz w:val="24"/>
          <w:szCs w:val="20"/>
        </w:rPr>
        <w:t>研究支援</w:t>
      </w:r>
      <w:r w:rsidRPr="000935B9">
        <w:rPr>
          <w:rFonts w:ascii="ＭＳ Ｐ明朝" w:eastAsia="ＭＳ Ｐ明朝" w:hAnsi="ＭＳ Ｐ明朝" w:cs="Times New Roman"/>
          <w:kern w:val="0"/>
          <w:sz w:val="24"/>
          <w:szCs w:val="20"/>
        </w:rPr>
        <w:t>、教育</w:t>
      </w:r>
      <w:r w:rsidR="000935B9">
        <w:rPr>
          <w:rFonts w:ascii="ＭＳ Ｐ明朝" w:eastAsia="ＭＳ Ｐ明朝" w:hAnsi="ＭＳ Ｐ明朝" w:cs="Times New Roman" w:hint="eastAsia"/>
          <w:kern w:val="0"/>
          <w:sz w:val="24"/>
          <w:szCs w:val="20"/>
        </w:rPr>
        <w:t>・</w:t>
      </w:r>
      <w:r w:rsidRPr="000935B9">
        <w:rPr>
          <w:rFonts w:ascii="ＭＳ Ｐ明朝" w:eastAsia="ＭＳ Ｐ明朝" w:hAnsi="ＭＳ Ｐ明朝" w:cs="Times New Roman"/>
          <w:kern w:val="0"/>
          <w:sz w:val="24"/>
          <w:szCs w:val="20"/>
        </w:rPr>
        <w:t>人材育成</w:t>
      </w:r>
    </w:p>
    <w:p w14:paraId="56D2F6E7" w14:textId="77777777" w:rsidR="00472DE4" w:rsidRPr="000935B9" w:rsidRDefault="000935B9" w:rsidP="000935B9">
      <w:pPr>
        <w:jc w:val="center"/>
        <w:rPr>
          <w:rFonts w:ascii="ＭＳ Ｐ明朝" w:eastAsia="ＭＳ Ｐ明朝" w:hAnsi="ＭＳ Ｐ明朝" w:cs="Times New Roman"/>
          <w:kern w:val="0"/>
          <w:sz w:val="24"/>
          <w:szCs w:val="20"/>
        </w:rPr>
      </w:pPr>
      <w:r w:rsidRPr="000935B9">
        <w:rPr>
          <w:rFonts w:ascii="ＭＳ Ｐ明朝" w:eastAsia="ＭＳ Ｐ明朝" w:hAnsi="ＭＳ Ｐ明朝" w:cs="Times New Roman" w:hint="eastAsia"/>
          <w:kern w:val="0"/>
          <w:sz w:val="24"/>
          <w:szCs w:val="20"/>
        </w:rPr>
        <w:t>など</w:t>
      </w:r>
      <w:r w:rsidR="0006162A" w:rsidRPr="000935B9">
        <w:rPr>
          <w:rFonts w:ascii="ＭＳ Ｐ明朝" w:eastAsia="ＭＳ Ｐ明朝" w:hAnsi="ＭＳ Ｐ明朝" w:cs="Times New Roman"/>
          <w:kern w:val="0"/>
          <w:sz w:val="24"/>
          <w:szCs w:val="20"/>
        </w:rPr>
        <w:t>の経験</w:t>
      </w:r>
      <w:r w:rsidRPr="000935B9">
        <w:rPr>
          <w:rFonts w:ascii="ＭＳ Ｐ明朝" w:eastAsia="ＭＳ Ｐ明朝" w:hAnsi="ＭＳ Ｐ明朝" w:cs="Times New Roman" w:hint="eastAsia"/>
          <w:kern w:val="0"/>
          <w:sz w:val="24"/>
          <w:szCs w:val="20"/>
        </w:rPr>
        <w:t>に関する</w:t>
      </w:r>
      <w:r w:rsidR="0006162A" w:rsidRPr="000935B9">
        <w:rPr>
          <w:rFonts w:ascii="ＭＳ Ｐ明朝" w:eastAsia="ＭＳ Ｐ明朝" w:hAnsi="ＭＳ Ｐ明朝" w:cs="Times New Roman"/>
          <w:kern w:val="0"/>
          <w:sz w:val="24"/>
          <w:szCs w:val="20"/>
        </w:rPr>
        <w:t>一覧</w:t>
      </w:r>
    </w:p>
    <w:p w14:paraId="7656DCF2" w14:textId="77777777" w:rsidR="0006162A" w:rsidRPr="000935B9" w:rsidRDefault="0006162A" w:rsidP="00472DE4">
      <w:pPr>
        <w:jc w:val="center"/>
      </w:pPr>
    </w:p>
    <w:p w14:paraId="7D6738BB" w14:textId="77777777" w:rsidR="009554DF" w:rsidRPr="000935B9" w:rsidRDefault="00472DE4">
      <w:pPr>
        <w:rPr>
          <w:rFonts w:asciiTheme="minorEastAsia" w:hAnsiTheme="minorEastAsia"/>
          <w:color w:val="548DD4" w:themeColor="text2" w:themeTint="99"/>
          <w:spacing w:val="-2"/>
          <w:sz w:val="22"/>
        </w:rPr>
      </w:pPr>
      <w:r w:rsidRPr="000935B9">
        <w:rPr>
          <w:rFonts w:asciiTheme="minorEastAsia" w:hAnsiTheme="minorEastAsia" w:hint="eastAsia"/>
          <w:color w:val="548DD4" w:themeColor="text2" w:themeTint="99"/>
          <w:spacing w:val="-2"/>
          <w:sz w:val="22"/>
        </w:rPr>
        <w:t>これまでに従事した</w:t>
      </w:r>
      <w:r w:rsidR="000935B9" w:rsidRPr="000935B9">
        <w:rPr>
          <w:rFonts w:ascii="ＭＳ Ｐ明朝" w:eastAsia="ＭＳ Ｐ明朝" w:hAnsi="ＭＳ Ｐ明朝" w:cs="Times New Roman"/>
          <w:color w:val="548DD4" w:themeColor="text2" w:themeTint="99"/>
          <w:kern w:val="0"/>
          <w:sz w:val="20"/>
          <w:szCs w:val="20"/>
        </w:rPr>
        <w:t>研究･開発、</w:t>
      </w:r>
      <w:r w:rsidR="000935B9" w:rsidRPr="000935B9">
        <w:rPr>
          <w:rFonts w:ascii="ＭＳ Ｐ明朝" w:eastAsia="ＭＳ Ｐ明朝" w:hAnsi="ＭＳ Ｐ明朝" w:cs="Times New Roman" w:hint="eastAsia"/>
          <w:color w:val="548DD4" w:themeColor="text2" w:themeTint="99"/>
          <w:kern w:val="0"/>
          <w:sz w:val="20"/>
          <w:szCs w:val="20"/>
        </w:rPr>
        <w:t>組織・人材</w:t>
      </w:r>
      <w:r w:rsidR="000935B9" w:rsidRPr="000935B9">
        <w:rPr>
          <w:rFonts w:ascii="ＭＳ Ｐ明朝" w:eastAsia="ＭＳ Ｐ明朝" w:hAnsi="ＭＳ Ｐ明朝" w:cs="Times New Roman"/>
          <w:color w:val="548DD4" w:themeColor="text2" w:themeTint="99"/>
          <w:kern w:val="0"/>
          <w:sz w:val="20"/>
          <w:szCs w:val="20"/>
        </w:rPr>
        <w:t>マネージメント、</w:t>
      </w:r>
      <w:r w:rsidR="000935B9" w:rsidRPr="000935B9">
        <w:rPr>
          <w:rFonts w:ascii="ＭＳ Ｐ明朝" w:eastAsia="ＭＳ Ｐ明朝" w:hAnsi="ＭＳ Ｐ明朝" w:cs="Times New Roman" w:hint="eastAsia"/>
          <w:color w:val="548DD4" w:themeColor="text2" w:themeTint="99"/>
          <w:kern w:val="0"/>
          <w:sz w:val="20"/>
          <w:szCs w:val="20"/>
        </w:rPr>
        <w:t>研究支援</w:t>
      </w:r>
      <w:r w:rsidR="000935B9" w:rsidRPr="000935B9">
        <w:rPr>
          <w:rFonts w:ascii="ＭＳ Ｐ明朝" w:eastAsia="ＭＳ Ｐ明朝" w:hAnsi="ＭＳ Ｐ明朝" w:cs="Times New Roman"/>
          <w:color w:val="548DD4" w:themeColor="text2" w:themeTint="99"/>
          <w:kern w:val="0"/>
          <w:sz w:val="20"/>
          <w:szCs w:val="20"/>
        </w:rPr>
        <w:t>業務、教育や人材育成</w:t>
      </w:r>
      <w:r w:rsidR="000935B9" w:rsidRPr="000935B9">
        <w:rPr>
          <w:rFonts w:ascii="ＭＳ Ｐ明朝" w:eastAsia="ＭＳ Ｐ明朝" w:hAnsi="ＭＳ Ｐ明朝" w:cs="Times New Roman" w:hint="eastAsia"/>
          <w:color w:val="548DD4" w:themeColor="text2" w:themeTint="99"/>
          <w:kern w:val="0"/>
          <w:sz w:val="20"/>
          <w:szCs w:val="20"/>
        </w:rPr>
        <w:t>など</w:t>
      </w:r>
      <w:r w:rsidR="000935B9" w:rsidRPr="000935B9">
        <w:rPr>
          <w:rFonts w:ascii="ＭＳ Ｐ明朝" w:eastAsia="ＭＳ Ｐ明朝" w:hAnsi="ＭＳ Ｐ明朝" w:cs="Times New Roman"/>
          <w:color w:val="548DD4" w:themeColor="text2" w:themeTint="99"/>
          <w:kern w:val="0"/>
          <w:sz w:val="20"/>
          <w:szCs w:val="20"/>
        </w:rPr>
        <w:t>の経験について</w:t>
      </w:r>
      <w:r w:rsidRPr="000935B9">
        <w:rPr>
          <w:rFonts w:asciiTheme="minorEastAsia" w:hAnsiTheme="minorEastAsia" w:hint="eastAsia"/>
          <w:color w:val="548DD4" w:themeColor="text2" w:themeTint="99"/>
          <w:spacing w:val="-2"/>
          <w:sz w:val="22"/>
        </w:rPr>
        <w:t>、主たるものを</w:t>
      </w:r>
      <w:r w:rsidR="006F447F" w:rsidRPr="000935B9">
        <w:rPr>
          <w:rFonts w:asciiTheme="minorEastAsia" w:hAnsiTheme="minorEastAsia" w:hint="eastAsia"/>
          <w:color w:val="548DD4" w:themeColor="text2" w:themeTint="99"/>
          <w:spacing w:val="-2"/>
          <w:sz w:val="22"/>
        </w:rPr>
        <w:t>下記リストに</w:t>
      </w:r>
      <w:r w:rsidRPr="000935B9">
        <w:rPr>
          <w:rFonts w:asciiTheme="minorEastAsia" w:hAnsiTheme="minorEastAsia" w:hint="eastAsia"/>
          <w:color w:val="548DD4" w:themeColor="text2" w:themeTint="99"/>
          <w:spacing w:val="-2"/>
          <w:sz w:val="22"/>
        </w:rPr>
        <w:t>簡潔に記入してください。</w:t>
      </w:r>
      <w:r w:rsidR="006757A0" w:rsidRPr="000935B9">
        <w:rPr>
          <w:rFonts w:asciiTheme="minorEastAsia" w:hAnsiTheme="minorEastAsia" w:hint="eastAsia"/>
          <w:color w:val="548DD4" w:themeColor="text2" w:themeTint="99"/>
          <w:spacing w:val="-2"/>
          <w:sz w:val="22"/>
        </w:rPr>
        <w:t>必要に応じて欄を増やしてください。</w:t>
      </w:r>
    </w:p>
    <w:p w14:paraId="7BF851D8" w14:textId="77777777" w:rsidR="00472DE4" w:rsidRDefault="00472DE4">
      <w:pPr>
        <w:rPr>
          <w:rFonts w:asciiTheme="minorEastAsia" w:hAnsiTheme="minorEastAsia"/>
          <w:color w:val="000000" w:themeColor="text1"/>
          <w:spacing w:val="-2"/>
          <w:sz w:val="22"/>
        </w:rPr>
      </w:pPr>
    </w:p>
    <w:p w14:paraId="0068CBAD" w14:textId="77777777" w:rsidR="006F447F" w:rsidRPr="006F447F" w:rsidRDefault="006F447F" w:rsidP="006F447F">
      <w:pPr>
        <w:spacing w:after="120"/>
        <w:ind w:left="-567"/>
        <w:rPr>
          <w:rFonts w:asciiTheme="minorEastAsia" w:hAnsiTheme="minorEastAsia"/>
          <w:color w:val="000000" w:themeColor="text1"/>
          <w:spacing w:val="-2"/>
          <w:sz w:val="24"/>
        </w:rPr>
      </w:pPr>
      <w:r w:rsidRPr="006F447F">
        <w:rPr>
          <w:rFonts w:asciiTheme="minorEastAsia" w:hAnsiTheme="minorEastAsia" w:hint="eastAsia"/>
          <w:color w:val="000000" w:themeColor="text1"/>
          <w:spacing w:val="-2"/>
          <w:sz w:val="24"/>
        </w:rPr>
        <w:t>１．これまでに従事した研究</w:t>
      </w:r>
      <w:r w:rsidR="000935B9">
        <w:rPr>
          <w:rFonts w:asciiTheme="minorEastAsia" w:hAnsiTheme="minorEastAsia" w:hint="eastAsia"/>
          <w:color w:val="000000" w:themeColor="text1"/>
          <w:spacing w:val="-2"/>
          <w:sz w:val="24"/>
        </w:rPr>
        <w:t>・開発活動や業務</w:t>
      </w:r>
      <w:r w:rsidRPr="006F447F">
        <w:rPr>
          <w:rFonts w:asciiTheme="minorEastAsia" w:hAnsiTheme="minorEastAsia" w:hint="eastAsia"/>
          <w:color w:val="000000" w:themeColor="text1"/>
          <w:spacing w:val="-2"/>
          <w:sz w:val="24"/>
        </w:rPr>
        <w:t>について</w:t>
      </w:r>
    </w:p>
    <w:tbl>
      <w:tblPr>
        <w:tblStyle w:val="a3"/>
        <w:tblW w:w="9498" w:type="dxa"/>
        <w:tblInd w:w="-459" w:type="dxa"/>
        <w:tblLook w:val="04A0" w:firstRow="1" w:lastRow="0" w:firstColumn="1" w:lastColumn="0" w:noHBand="0" w:noVBand="1"/>
      </w:tblPr>
      <w:tblGrid>
        <w:gridCol w:w="425"/>
        <w:gridCol w:w="3119"/>
        <w:gridCol w:w="1155"/>
        <w:gridCol w:w="940"/>
        <w:gridCol w:w="2272"/>
        <w:gridCol w:w="1587"/>
      </w:tblGrid>
      <w:tr w:rsidR="0076594F" w14:paraId="0F193D85" w14:textId="77777777" w:rsidTr="0076594F">
        <w:tc>
          <w:tcPr>
            <w:tcW w:w="425" w:type="dxa"/>
          </w:tcPr>
          <w:p w14:paraId="4F5A573B" w14:textId="77777777" w:rsidR="0076594F" w:rsidRDefault="0076594F" w:rsidP="00E24413">
            <w:pPr>
              <w:jc w:val="center"/>
            </w:pPr>
          </w:p>
        </w:tc>
        <w:tc>
          <w:tcPr>
            <w:tcW w:w="3119" w:type="dxa"/>
            <w:vAlign w:val="center"/>
          </w:tcPr>
          <w:p w14:paraId="57D152CB" w14:textId="77777777" w:rsidR="0076594F" w:rsidRPr="0076594F" w:rsidRDefault="0076594F" w:rsidP="00E24413">
            <w:pPr>
              <w:jc w:val="center"/>
              <w:rPr>
                <w:sz w:val="20"/>
              </w:rPr>
            </w:pPr>
            <w:r w:rsidRPr="0076594F">
              <w:rPr>
                <w:rFonts w:hint="eastAsia"/>
                <w:sz w:val="20"/>
              </w:rPr>
              <w:t>従事した研究開発活動･業務</w:t>
            </w:r>
          </w:p>
        </w:tc>
        <w:tc>
          <w:tcPr>
            <w:tcW w:w="1155" w:type="dxa"/>
            <w:vAlign w:val="center"/>
          </w:tcPr>
          <w:p w14:paraId="14620E3D" w14:textId="77777777" w:rsidR="0076594F" w:rsidRPr="0076594F" w:rsidRDefault="0076594F" w:rsidP="0076594F">
            <w:pPr>
              <w:jc w:val="center"/>
              <w:rPr>
                <w:sz w:val="20"/>
              </w:rPr>
            </w:pPr>
            <w:r>
              <w:rPr>
                <w:rFonts w:hint="eastAsia"/>
                <w:sz w:val="20"/>
              </w:rPr>
              <w:t>実施</w:t>
            </w:r>
            <w:r>
              <w:rPr>
                <w:sz w:val="20"/>
              </w:rPr>
              <w:br/>
            </w:r>
            <w:r>
              <w:rPr>
                <w:rFonts w:hint="eastAsia"/>
                <w:sz w:val="20"/>
              </w:rPr>
              <w:t>場所</w:t>
            </w:r>
          </w:p>
        </w:tc>
        <w:tc>
          <w:tcPr>
            <w:tcW w:w="940" w:type="dxa"/>
            <w:vAlign w:val="center"/>
          </w:tcPr>
          <w:p w14:paraId="10C9017F" w14:textId="77777777" w:rsidR="0076594F" w:rsidRPr="0076594F" w:rsidRDefault="0076594F" w:rsidP="00E24413">
            <w:pPr>
              <w:jc w:val="center"/>
              <w:rPr>
                <w:sz w:val="20"/>
              </w:rPr>
            </w:pPr>
            <w:r w:rsidRPr="0076594F">
              <w:rPr>
                <w:rFonts w:hint="eastAsia"/>
                <w:sz w:val="20"/>
              </w:rPr>
              <w:t>期間</w:t>
            </w:r>
          </w:p>
        </w:tc>
        <w:tc>
          <w:tcPr>
            <w:tcW w:w="2272" w:type="dxa"/>
            <w:vAlign w:val="center"/>
          </w:tcPr>
          <w:p w14:paraId="0A4B159E" w14:textId="77777777" w:rsidR="0076594F" w:rsidRPr="0076594F" w:rsidRDefault="0076594F" w:rsidP="00E24413">
            <w:pPr>
              <w:jc w:val="center"/>
              <w:rPr>
                <w:sz w:val="20"/>
              </w:rPr>
            </w:pPr>
            <w:r w:rsidRPr="0076594F">
              <w:rPr>
                <w:rFonts w:hint="eastAsia"/>
                <w:sz w:val="20"/>
              </w:rPr>
              <w:t>応募者の役割</w:t>
            </w:r>
          </w:p>
        </w:tc>
        <w:tc>
          <w:tcPr>
            <w:tcW w:w="1587" w:type="dxa"/>
            <w:vAlign w:val="center"/>
          </w:tcPr>
          <w:p w14:paraId="7D8915E0" w14:textId="77777777" w:rsidR="0076594F" w:rsidRDefault="0076594F" w:rsidP="00E24413">
            <w:pPr>
              <w:jc w:val="center"/>
            </w:pPr>
            <w:r w:rsidRPr="00E24413">
              <w:rPr>
                <w:rFonts w:hint="eastAsia"/>
                <w:sz w:val="18"/>
              </w:rPr>
              <w:t>利用した分析機器や解析法など</w:t>
            </w:r>
          </w:p>
        </w:tc>
      </w:tr>
      <w:tr w:rsidR="00B13437" w14:paraId="25A25E7A" w14:textId="77777777" w:rsidTr="0076594F">
        <w:trPr>
          <w:trHeight w:val="964"/>
        </w:trPr>
        <w:tc>
          <w:tcPr>
            <w:tcW w:w="425" w:type="dxa"/>
            <w:vAlign w:val="center"/>
          </w:tcPr>
          <w:p w14:paraId="5659D6A1" w14:textId="77777777" w:rsidR="00B13437" w:rsidRDefault="00B13437" w:rsidP="00B13437">
            <w:pPr>
              <w:jc w:val="center"/>
            </w:pPr>
            <w:r>
              <w:rPr>
                <w:rFonts w:hint="eastAsia"/>
              </w:rPr>
              <w:t>1</w:t>
            </w:r>
          </w:p>
        </w:tc>
        <w:tc>
          <w:tcPr>
            <w:tcW w:w="3119" w:type="dxa"/>
            <w:vAlign w:val="center"/>
          </w:tcPr>
          <w:p w14:paraId="4F8BCAFC" w14:textId="77777777" w:rsidR="00B13437" w:rsidRPr="0076594F" w:rsidRDefault="00B13437" w:rsidP="00B13437">
            <w:pPr>
              <w:jc w:val="left"/>
              <w:rPr>
                <w:sz w:val="20"/>
              </w:rPr>
            </w:pPr>
            <w:r w:rsidRPr="0076594F">
              <w:rPr>
                <w:rFonts w:hint="eastAsia"/>
                <w:sz w:val="20"/>
              </w:rPr>
              <w:t>接着特性劣化の原因究明のための接着表面状態評価</w:t>
            </w:r>
          </w:p>
        </w:tc>
        <w:tc>
          <w:tcPr>
            <w:tcW w:w="1155" w:type="dxa"/>
            <w:vAlign w:val="center"/>
          </w:tcPr>
          <w:p w14:paraId="40F6FFFC" w14:textId="77777777" w:rsidR="00B13437" w:rsidRPr="0076594F" w:rsidRDefault="00B13437" w:rsidP="00B13437">
            <w:pPr>
              <w:jc w:val="center"/>
              <w:rPr>
                <w:sz w:val="18"/>
              </w:rPr>
            </w:pPr>
            <w:r>
              <w:rPr>
                <w:rFonts w:hint="eastAsia"/>
                <w:sz w:val="18"/>
              </w:rPr>
              <w:t>財団法人</w:t>
            </w:r>
            <w:r>
              <w:rPr>
                <w:rFonts w:hint="eastAsia"/>
                <w:sz w:val="18"/>
              </w:rPr>
              <w:t>A</w:t>
            </w:r>
            <w:r>
              <w:rPr>
                <w:sz w:val="18"/>
              </w:rPr>
              <w:br/>
            </w:r>
            <w:r>
              <w:rPr>
                <w:rFonts w:hint="eastAsia"/>
                <w:sz w:val="18"/>
              </w:rPr>
              <w:t>研究所</w:t>
            </w:r>
          </w:p>
        </w:tc>
        <w:tc>
          <w:tcPr>
            <w:tcW w:w="940" w:type="dxa"/>
            <w:vAlign w:val="center"/>
          </w:tcPr>
          <w:p w14:paraId="5EC7499A" w14:textId="77777777" w:rsidR="00B13437" w:rsidRDefault="00B13437" w:rsidP="00B13437">
            <w:pPr>
              <w:jc w:val="center"/>
            </w:pPr>
            <w:r>
              <w:rPr>
                <w:rFonts w:hint="eastAsia"/>
              </w:rPr>
              <w:t>2005 ~ 2007</w:t>
            </w:r>
          </w:p>
        </w:tc>
        <w:tc>
          <w:tcPr>
            <w:tcW w:w="2272" w:type="dxa"/>
            <w:vAlign w:val="center"/>
          </w:tcPr>
          <w:p w14:paraId="1E5F77BB" w14:textId="77777777" w:rsidR="00B13437" w:rsidRPr="007D5A26" w:rsidRDefault="00B13437" w:rsidP="00B13437">
            <w:pPr>
              <w:jc w:val="left"/>
              <w:rPr>
                <w:sz w:val="18"/>
              </w:rPr>
            </w:pPr>
            <w:r w:rsidRPr="007D5A26">
              <w:rPr>
                <w:rFonts w:hint="eastAsia"/>
                <w:sz w:val="18"/>
              </w:rPr>
              <w:t>主任研究員として分析方法などを検討･指示。データの検討</w:t>
            </w:r>
          </w:p>
        </w:tc>
        <w:tc>
          <w:tcPr>
            <w:tcW w:w="1587" w:type="dxa"/>
            <w:vAlign w:val="center"/>
          </w:tcPr>
          <w:p w14:paraId="4F811228" w14:textId="77777777" w:rsidR="00B13437" w:rsidRPr="00076E83" w:rsidRDefault="00B13437" w:rsidP="00B13437">
            <w:pPr>
              <w:jc w:val="left"/>
            </w:pPr>
            <w:r w:rsidRPr="00076E83">
              <w:rPr>
                <w:rFonts w:hint="eastAsia"/>
              </w:rPr>
              <w:t>XPS, SIMS, TEM</w:t>
            </w:r>
          </w:p>
        </w:tc>
      </w:tr>
      <w:tr w:rsidR="00B13437" w14:paraId="33EE7033" w14:textId="77777777" w:rsidTr="0076594F">
        <w:trPr>
          <w:trHeight w:val="964"/>
        </w:trPr>
        <w:tc>
          <w:tcPr>
            <w:tcW w:w="425" w:type="dxa"/>
            <w:vAlign w:val="center"/>
          </w:tcPr>
          <w:p w14:paraId="610F2EE8" w14:textId="77777777" w:rsidR="00B13437" w:rsidRDefault="00B13437" w:rsidP="00B13437">
            <w:pPr>
              <w:jc w:val="center"/>
            </w:pPr>
            <w:r>
              <w:rPr>
                <w:rFonts w:hint="eastAsia"/>
              </w:rPr>
              <w:t>2</w:t>
            </w:r>
          </w:p>
        </w:tc>
        <w:tc>
          <w:tcPr>
            <w:tcW w:w="3119" w:type="dxa"/>
            <w:vAlign w:val="center"/>
          </w:tcPr>
          <w:p w14:paraId="1E876A27" w14:textId="77777777" w:rsidR="00B13437" w:rsidRPr="0076594F" w:rsidRDefault="00B13437" w:rsidP="00B13437">
            <w:pPr>
              <w:jc w:val="left"/>
              <w:rPr>
                <w:sz w:val="20"/>
              </w:rPr>
            </w:pPr>
            <w:r w:rsidRPr="0076594F">
              <w:rPr>
                <w:rFonts w:hint="eastAsia"/>
                <w:sz w:val="20"/>
              </w:rPr>
              <w:t>疾病診断用の機能性ナノ粒子の開発と特性評価</w:t>
            </w:r>
          </w:p>
        </w:tc>
        <w:tc>
          <w:tcPr>
            <w:tcW w:w="1155" w:type="dxa"/>
            <w:vAlign w:val="center"/>
          </w:tcPr>
          <w:p w14:paraId="4C0014E9" w14:textId="77777777" w:rsidR="00B13437" w:rsidRPr="0076594F" w:rsidRDefault="00B13437" w:rsidP="00B13437">
            <w:pPr>
              <w:jc w:val="center"/>
              <w:rPr>
                <w:sz w:val="18"/>
              </w:rPr>
            </w:pPr>
            <w:r>
              <w:rPr>
                <w:rFonts w:hint="eastAsia"/>
                <w:sz w:val="18"/>
              </w:rPr>
              <w:t>B</w:t>
            </w:r>
            <w:r>
              <w:rPr>
                <w:rFonts w:hint="eastAsia"/>
                <w:sz w:val="18"/>
              </w:rPr>
              <w:t>大学</w:t>
            </w:r>
            <w:r>
              <w:rPr>
                <w:sz w:val="18"/>
              </w:rPr>
              <w:br/>
            </w:r>
            <w:r>
              <w:rPr>
                <w:rFonts w:hint="eastAsia"/>
                <w:sz w:val="18"/>
              </w:rPr>
              <w:t>工学部</w:t>
            </w:r>
            <w:r>
              <w:rPr>
                <w:sz w:val="18"/>
              </w:rPr>
              <w:br/>
            </w:r>
            <w:r>
              <w:rPr>
                <w:rFonts w:hint="eastAsia"/>
                <w:sz w:val="18"/>
              </w:rPr>
              <w:t>化学科</w:t>
            </w:r>
          </w:p>
        </w:tc>
        <w:tc>
          <w:tcPr>
            <w:tcW w:w="940" w:type="dxa"/>
            <w:vAlign w:val="center"/>
          </w:tcPr>
          <w:p w14:paraId="3A2F1812" w14:textId="77777777" w:rsidR="00B13437" w:rsidRDefault="00B13437" w:rsidP="00B13437">
            <w:pPr>
              <w:jc w:val="center"/>
            </w:pPr>
            <w:r>
              <w:rPr>
                <w:rFonts w:hint="eastAsia"/>
              </w:rPr>
              <w:t>2007 ~ 2010</w:t>
            </w:r>
          </w:p>
        </w:tc>
        <w:tc>
          <w:tcPr>
            <w:tcW w:w="2272" w:type="dxa"/>
            <w:vAlign w:val="center"/>
          </w:tcPr>
          <w:p w14:paraId="3BBB33D2" w14:textId="77777777" w:rsidR="00B13437" w:rsidRPr="007D5A26" w:rsidRDefault="00B13437" w:rsidP="00B13437">
            <w:pPr>
              <w:jc w:val="left"/>
              <w:rPr>
                <w:sz w:val="18"/>
              </w:rPr>
            </w:pPr>
            <w:r>
              <w:rPr>
                <w:rFonts w:hint="eastAsia"/>
                <w:sz w:val="18"/>
              </w:rPr>
              <w:t>疾病の迅速検知のため表面修飾を行った蛍光ラベルしたナノ粒子の開発。その粒径評価、ならびに病原検知特性の評価</w:t>
            </w:r>
          </w:p>
        </w:tc>
        <w:tc>
          <w:tcPr>
            <w:tcW w:w="1587" w:type="dxa"/>
            <w:vAlign w:val="center"/>
          </w:tcPr>
          <w:p w14:paraId="17BFCB7E" w14:textId="77777777" w:rsidR="00B13437" w:rsidRPr="00076E83" w:rsidRDefault="00B13437" w:rsidP="00B13437">
            <w:pPr>
              <w:jc w:val="left"/>
              <w:rPr>
                <w:sz w:val="18"/>
              </w:rPr>
            </w:pPr>
            <w:r w:rsidRPr="00076E83">
              <w:rPr>
                <w:rFonts w:hint="eastAsia"/>
                <w:sz w:val="18"/>
              </w:rPr>
              <w:t>TEM, SEM</w:t>
            </w:r>
            <w:r w:rsidRPr="00076E83">
              <w:rPr>
                <w:sz w:val="18"/>
              </w:rPr>
              <w:br/>
            </w:r>
            <w:r w:rsidRPr="00076E83">
              <w:rPr>
                <w:rFonts w:hint="eastAsia"/>
                <w:sz w:val="18"/>
              </w:rPr>
              <w:t>蛍光顕微鏡</w:t>
            </w:r>
            <w:r w:rsidRPr="00076E83">
              <w:rPr>
                <w:sz w:val="18"/>
              </w:rPr>
              <w:br/>
            </w:r>
            <w:r w:rsidRPr="00076E83">
              <w:rPr>
                <w:rFonts w:hint="eastAsia"/>
                <w:sz w:val="18"/>
              </w:rPr>
              <w:t>フローサイトメター</w:t>
            </w:r>
          </w:p>
        </w:tc>
      </w:tr>
      <w:tr w:rsidR="00B13437" w14:paraId="6653CB1F" w14:textId="77777777" w:rsidTr="0076594F">
        <w:trPr>
          <w:trHeight w:val="964"/>
        </w:trPr>
        <w:tc>
          <w:tcPr>
            <w:tcW w:w="425" w:type="dxa"/>
            <w:vAlign w:val="center"/>
          </w:tcPr>
          <w:p w14:paraId="5D531CAF" w14:textId="77777777" w:rsidR="00B13437" w:rsidRDefault="00B13437" w:rsidP="00B13437">
            <w:pPr>
              <w:jc w:val="center"/>
            </w:pPr>
            <w:r>
              <w:rPr>
                <w:rFonts w:hint="eastAsia"/>
              </w:rPr>
              <w:t>3</w:t>
            </w:r>
          </w:p>
        </w:tc>
        <w:tc>
          <w:tcPr>
            <w:tcW w:w="3119" w:type="dxa"/>
            <w:vAlign w:val="center"/>
          </w:tcPr>
          <w:p w14:paraId="58803C57" w14:textId="77777777" w:rsidR="00B13437" w:rsidRPr="0076594F" w:rsidRDefault="00B13437" w:rsidP="00B13437">
            <w:pPr>
              <w:jc w:val="left"/>
              <w:rPr>
                <w:sz w:val="20"/>
              </w:rPr>
            </w:pPr>
            <w:r>
              <w:rPr>
                <w:rFonts w:hint="eastAsia"/>
                <w:sz w:val="20"/>
              </w:rPr>
              <w:t>新規開発された界面活性剤の残留特性と分解性の評価</w:t>
            </w:r>
          </w:p>
        </w:tc>
        <w:tc>
          <w:tcPr>
            <w:tcW w:w="1155" w:type="dxa"/>
            <w:vAlign w:val="center"/>
          </w:tcPr>
          <w:p w14:paraId="4A97BC7B" w14:textId="77777777" w:rsidR="00B13437" w:rsidRPr="0076594F" w:rsidRDefault="00B13437" w:rsidP="00B13437">
            <w:pPr>
              <w:jc w:val="center"/>
              <w:rPr>
                <w:sz w:val="18"/>
              </w:rPr>
            </w:pPr>
            <w:r>
              <w:rPr>
                <w:rFonts w:hint="eastAsia"/>
                <w:sz w:val="18"/>
              </w:rPr>
              <w:t>C</w:t>
            </w:r>
            <w:r>
              <w:rPr>
                <w:rFonts w:hint="eastAsia"/>
                <w:sz w:val="18"/>
              </w:rPr>
              <w:t>株式会社</w:t>
            </w:r>
            <w:r>
              <w:rPr>
                <w:sz w:val="18"/>
              </w:rPr>
              <w:br/>
            </w:r>
            <w:r>
              <w:rPr>
                <w:rFonts w:hint="eastAsia"/>
                <w:sz w:val="18"/>
              </w:rPr>
              <w:t>化学分析部</w:t>
            </w:r>
          </w:p>
        </w:tc>
        <w:tc>
          <w:tcPr>
            <w:tcW w:w="940" w:type="dxa"/>
            <w:vAlign w:val="center"/>
          </w:tcPr>
          <w:p w14:paraId="3A26A395" w14:textId="77777777" w:rsidR="00B13437" w:rsidRDefault="00B13437" w:rsidP="00B13437">
            <w:pPr>
              <w:jc w:val="center"/>
            </w:pPr>
            <w:r>
              <w:rPr>
                <w:rFonts w:hint="eastAsia"/>
              </w:rPr>
              <w:t>2010 ~ 2015</w:t>
            </w:r>
          </w:p>
        </w:tc>
        <w:tc>
          <w:tcPr>
            <w:tcW w:w="2272" w:type="dxa"/>
            <w:vAlign w:val="center"/>
          </w:tcPr>
          <w:p w14:paraId="775E705B" w14:textId="77777777" w:rsidR="00B13437" w:rsidRPr="007D5A26" w:rsidRDefault="00B13437" w:rsidP="00B13437">
            <w:pPr>
              <w:jc w:val="left"/>
              <w:rPr>
                <w:sz w:val="18"/>
              </w:rPr>
            </w:pPr>
            <w:r>
              <w:rPr>
                <w:rFonts w:hint="eastAsia"/>
                <w:sz w:val="18"/>
              </w:rPr>
              <w:t>新規開発された界面活性剤の特性評価</w:t>
            </w:r>
          </w:p>
        </w:tc>
        <w:tc>
          <w:tcPr>
            <w:tcW w:w="1587" w:type="dxa"/>
            <w:vAlign w:val="center"/>
          </w:tcPr>
          <w:p w14:paraId="7D093C1B" w14:textId="77777777" w:rsidR="00B13437" w:rsidRPr="0076594F" w:rsidRDefault="00B13437" w:rsidP="00B13437">
            <w:pPr>
              <w:jc w:val="left"/>
              <w:rPr>
                <w:sz w:val="18"/>
              </w:rPr>
            </w:pPr>
            <w:r>
              <w:rPr>
                <w:rFonts w:hint="eastAsia"/>
                <w:sz w:val="18"/>
              </w:rPr>
              <w:t>LC-MS</w:t>
            </w:r>
            <w:r>
              <w:rPr>
                <w:sz w:val="18"/>
              </w:rPr>
              <w:br/>
            </w:r>
            <w:r>
              <w:rPr>
                <w:rFonts w:hint="eastAsia"/>
                <w:sz w:val="18"/>
              </w:rPr>
              <w:t>動的光散乱法</w:t>
            </w:r>
            <w:r>
              <w:rPr>
                <w:sz w:val="18"/>
              </w:rPr>
              <w:br/>
            </w:r>
            <w:r>
              <w:rPr>
                <w:rFonts w:hint="eastAsia"/>
                <w:sz w:val="18"/>
              </w:rPr>
              <w:t>NMR</w:t>
            </w:r>
          </w:p>
        </w:tc>
      </w:tr>
      <w:tr w:rsidR="00B13437" w14:paraId="6ED91B6C" w14:textId="77777777" w:rsidTr="0076594F">
        <w:trPr>
          <w:trHeight w:val="964"/>
        </w:trPr>
        <w:tc>
          <w:tcPr>
            <w:tcW w:w="425" w:type="dxa"/>
            <w:vAlign w:val="center"/>
          </w:tcPr>
          <w:p w14:paraId="37A45315" w14:textId="77777777" w:rsidR="00B13437" w:rsidRDefault="00B13437" w:rsidP="00B13437">
            <w:pPr>
              <w:jc w:val="center"/>
            </w:pPr>
            <w:r>
              <w:rPr>
                <w:rFonts w:hint="eastAsia"/>
              </w:rPr>
              <w:t>4</w:t>
            </w:r>
          </w:p>
        </w:tc>
        <w:tc>
          <w:tcPr>
            <w:tcW w:w="3119" w:type="dxa"/>
            <w:vAlign w:val="center"/>
          </w:tcPr>
          <w:p w14:paraId="361418E8" w14:textId="77777777" w:rsidR="00B13437" w:rsidRPr="0076594F" w:rsidRDefault="00B13437" w:rsidP="00B13437">
            <w:pPr>
              <w:jc w:val="left"/>
              <w:rPr>
                <w:sz w:val="20"/>
              </w:rPr>
            </w:pPr>
            <w:r>
              <w:rPr>
                <w:rFonts w:hint="eastAsia"/>
                <w:sz w:val="20"/>
              </w:rPr>
              <w:t>抗がん剤の新規合成とその特性評価</w:t>
            </w:r>
          </w:p>
        </w:tc>
        <w:tc>
          <w:tcPr>
            <w:tcW w:w="1155" w:type="dxa"/>
            <w:vAlign w:val="center"/>
          </w:tcPr>
          <w:p w14:paraId="3C0C52AD" w14:textId="77777777" w:rsidR="00B13437" w:rsidRDefault="00B13437" w:rsidP="00B13437">
            <w:pPr>
              <w:jc w:val="center"/>
              <w:rPr>
                <w:sz w:val="18"/>
              </w:rPr>
            </w:pPr>
            <w:r>
              <w:rPr>
                <w:rFonts w:hint="eastAsia"/>
                <w:sz w:val="18"/>
              </w:rPr>
              <w:t>D</w:t>
            </w:r>
            <w:r>
              <w:rPr>
                <w:rFonts w:hint="eastAsia"/>
                <w:sz w:val="18"/>
              </w:rPr>
              <w:t>大学</w:t>
            </w:r>
          </w:p>
          <w:p w14:paraId="3FCC7AE2" w14:textId="77777777" w:rsidR="00B13437" w:rsidRDefault="00B13437" w:rsidP="00B13437">
            <w:pPr>
              <w:jc w:val="center"/>
              <w:rPr>
                <w:sz w:val="18"/>
              </w:rPr>
            </w:pPr>
            <w:r>
              <w:rPr>
                <w:rFonts w:hint="eastAsia"/>
                <w:sz w:val="18"/>
              </w:rPr>
              <w:t>工学研究科</w:t>
            </w:r>
          </w:p>
          <w:p w14:paraId="2293073F" w14:textId="77777777" w:rsidR="00B13437" w:rsidRPr="0076594F" w:rsidRDefault="00B13437" w:rsidP="00B13437">
            <w:pPr>
              <w:jc w:val="center"/>
              <w:rPr>
                <w:sz w:val="18"/>
              </w:rPr>
            </w:pPr>
            <w:r>
              <w:rPr>
                <w:rFonts w:hint="eastAsia"/>
                <w:sz w:val="18"/>
              </w:rPr>
              <w:t>応用化学</w:t>
            </w:r>
          </w:p>
        </w:tc>
        <w:tc>
          <w:tcPr>
            <w:tcW w:w="940" w:type="dxa"/>
            <w:vAlign w:val="center"/>
          </w:tcPr>
          <w:p w14:paraId="7D89B8E0" w14:textId="77777777" w:rsidR="00B13437" w:rsidRDefault="00B13437" w:rsidP="00B13437">
            <w:pPr>
              <w:jc w:val="center"/>
            </w:pPr>
            <w:r>
              <w:rPr>
                <w:rFonts w:hint="eastAsia"/>
              </w:rPr>
              <w:t>2</w:t>
            </w:r>
            <w:r>
              <w:t>015 ~</w:t>
            </w:r>
          </w:p>
        </w:tc>
        <w:tc>
          <w:tcPr>
            <w:tcW w:w="2272" w:type="dxa"/>
            <w:vAlign w:val="center"/>
          </w:tcPr>
          <w:p w14:paraId="27866409" w14:textId="77777777" w:rsidR="00B13437" w:rsidRDefault="00B13437" w:rsidP="00B13437">
            <w:pPr>
              <w:jc w:val="left"/>
              <w:rPr>
                <w:sz w:val="18"/>
              </w:rPr>
            </w:pPr>
            <w:r>
              <w:rPr>
                <w:rFonts w:hint="eastAsia"/>
                <w:sz w:val="18"/>
              </w:rPr>
              <w:t>抗がん剤の新規合成</w:t>
            </w:r>
          </w:p>
          <w:p w14:paraId="69B86E15" w14:textId="77777777" w:rsidR="00B13437" w:rsidRPr="007D5A26" w:rsidRDefault="00B13437" w:rsidP="00B13437">
            <w:pPr>
              <w:jc w:val="left"/>
              <w:rPr>
                <w:sz w:val="18"/>
              </w:rPr>
            </w:pPr>
            <w:r>
              <w:rPr>
                <w:rFonts w:hint="eastAsia"/>
                <w:sz w:val="18"/>
              </w:rPr>
              <w:t>構造解析</w:t>
            </w:r>
          </w:p>
        </w:tc>
        <w:tc>
          <w:tcPr>
            <w:tcW w:w="1587" w:type="dxa"/>
            <w:vAlign w:val="center"/>
          </w:tcPr>
          <w:p w14:paraId="6363FA09" w14:textId="77777777" w:rsidR="00B13437" w:rsidRDefault="00B13437" w:rsidP="00B13437">
            <w:pPr>
              <w:jc w:val="left"/>
              <w:rPr>
                <w:sz w:val="18"/>
              </w:rPr>
            </w:pPr>
            <w:r>
              <w:rPr>
                <w:rFonts w:hint="eastAsia"/>
                <w:sz w:val="18"/>
              </w:rPr>
              <w:t>L</w:t>
            </w:r>
            <w:r>
              <w:rPr>
                <w:sz w:val="18"/>
              </w:rPr>
              <w:t>C-MS</w:t>
            </w:r>
          </w:p>
          <w:p w14:paraId="0D7C2661" w14:textId="77777777" w:rsidR="00B13437" w:rsidRPr="0076594F" w:rsidRDefault="00B13437" w:rsidP="00B13437">
            <w:pPr>
              <w:jc w:val="left"/>
              <w:rPr>
                <w:sz w:val="18"/>
              </w:rPr>
            </w:pPr>
            <w:r>
              <w:rPr>
                <w:sz w:val="18"/>
              </w:rPr>
              <w:t>NMR</w:t>
            </w:r>
            <w:r>
              <w:rPr>
                <w:sz w:val="18"/>
              </w:rPr>
              <w:br/>
              <w:t>X</w:t>
            </w:r>
            <w:r>
              <w:rPr>
                <w:rFonts w:hint="eastAsia"/>
                <w:sz w:val="18"/>
              </w:rPr>
              <w:t>線回折装置</w:t>
            </w:r>
          </w:p>
        </w:tc>
      </w:tr>
      <w:tr w:rsidR="006F447F" w14:paraId="419A77AE" w14:textId="77777777" w:rsidTr="0076594F">
        <w:trPr>
          <w:trHeight w:val="964"/>
        </w:trPr>
        <w:tc>
          <w:tcPr>
            <w:tcW w:w="425" w:type="dxa"/>
            <w:vAlign w:val="center"/>
          </w:tcPr>
          <w:p w14:paraId="19FDE351" w14:textId="77777777" w:rsidR="006F447F" w:rsidRDefault="006F447F" w:rsidP="00E24413">
            <w:pPr>
              <w:jc w:val="center"/>
            </w:pPr>
          </w:p>
        </w:tc>
        <w:tc>
          <w:tcPr>
            <w:tcW w:w="3119" w:type="dxa"/>
            <w:vAlign w:val="center"/>
          </w:tcPr>
          <w:p w14:paraId="3C064F40" w14:textId="77777777" w:rsidR="006F447F" w:rsidRPr="0076594F" w:rsidRDefault="006F447F" w:rsidP="00E24413">
            <w:pPr>
              <w:jc w:val="left"/>
              <w:rPr>
                <w:sz w:val="20"/>
              </w:rPr>
            </w:pPr>
          </w:p>
        </w:tc>
        <w:tc>
          <w:tcPr>
            <w:tcW w:w="1155" w:type="dxa"/>
            <w:vAlign w:val="center"/>
          </w:tcPr>
          <w:p w14:paraId="591B2643" w14:textId="77777777" w:rsidR="006F447F" w:rsidRPr="0076594F" w:rsidRDefault="006F447F" w:rsidP="0076594F">
            <w:pPr>
              <w:jc w:val="center"/>
              <w:rPr>
                <w:sz w:val="18"/>
              </w:rPr>
            </w:pPr>
          </w:p>
        </w:tc>
        <w:tc>
          <w:tcPr>
            <w:tcW w:w="940" w:type="dxa"/>
            <w:vAlign w:val="center"/>
          </w:tcPr>
          <w:p w14:paraId="0197B448" w14:textId="77777777" w:rsidR="006F447F" w:rsidRDefault="006F447F" w:rsidP="00E24413">
            <w:pPr>
              <w:jc w:val="center"/>
            </w:pPr>
          </w:p>
        </w:tc>
        <w:tc>
          <w:tcPr>
            <w:tcW w:w="2272" w:type="dxa"/>
            <w:vAlign w:val="center"/>
          </w:tcPr>
          <w:p w14:paraId="33EBDCC3" w14:textId="77777777" w:rsidR="006F447F" w:rsidRPr="007D5A26" w:rsidRDefault="006F447F" w:rsidP="00E24413">
            <w:pPr>
              <w:jc w:val="left"/>
              <w:rPr>
                <w:sz w:val="18"/>
              </w:rPr>
            </w:pPr>
          </w:p>
        </w:tc>
        <w:tc>
          <w:tcPr>
            <w:tcW w:w="1587" w:type="dxa"/>
            <w:vAlign w:val="center"/>
          </w:tcPr>
          <w:p w14:paraId="7A80FDED" w14:textId="77777777" w:rsidR="006F447F" w:rsidRPr="0076594F" w:rsidRDefault="006F447F" w:rsidP="00E24413">
            <w:pPr>
              <w:jc w:val="left"/>
              <w:rPr>
                <w:sz w:val="18"/>
              </w:rPr>
            </w:pPr>
          </w:p>
        </w:tc>
      </w:tr>
      <w:tr w:rsidR="006F447F" w14:paraId="785B55A5" w14:textId="77777777" w:rsidTr="0076594F">
        <w:trPr>
          <w:trHeight w:val="964"/>
        </w:trPr>
        <w:tc>
          <w:tcPr>
            <w:tcW w:w="425" w:type="dxa"/>
            <w:vAlign w:val="center"/>
          </w:tcPr>
          <w:p w14:paraId="5DEE12C5" w14:textId="77777777" w:rsidR="006F447F" w:rsidRDefault="006F447F" w:rsidP="00E24413">
            <w:pPr>
              <w:jc w:val="center"/>
            </w:pPr>
          </w:p>
        </w:tc>
        <w:tc>
          <w:tcPr>
            <w:tcW w:w="3119" w:type="dxa"/>
            <w:vAlign w:val="center"/>
          </w:tcPr>
          <w:p w14:paraId="1152F120" w14:textId="77777777" w:rsidR="006F447F" w:rsidRPr="0076594F" w:rsidRDefault="006F447F" w:rsidP="00E24413">
            <w:pPr>
              <w:jc w:val="left"/>
              <w:rPr>
                <w:sz w:val="20"/>
              </w:rPr>
            </w:pPr>
          </w:p>
        </w:tc>
        <w:tc>
          <w:tcPr>
            <w:tcW w:w="1155" w:type="dxa"/>
            <w:vAlign w:val="center"/>
          </w:tcPr>
          <w:p w14:paraId="35F91F22" w14:textId="77777777" w:rsidR="006F447F" w:rsidRPr="0076594F" w:rsidRDefault="006F447F" w:rsidP="0076594F">
            <w:pPr>
              <w:jc w:val="center"/>
              <w:rPr>
                <w:sz w:val="18"/>
              </w:rPr>
            </w:pPr>
          </w:p>
        </w:tc>
        <w:tc>
          <w:tcPr>
            <w:tcW w:w="940" w:type="dxa"/>
            <w:vAlign w:val="center"/>
          </w:tcPr>
          <w:p w14:paraId="312C3245" w14:textId="77777777" w:rsidR="006F447F" w:rsidRDefault="006F447F" w:rsidP="00E24413">
            <w:pPr>
              <w:jc w:val="center"/>
            </w:pPr>
          </w:p>
        </w:tc>
        <w:tc>
          <w:tcPr>
            <w:tcW w:w="2272" w:type="dxa"/>
            <w:vAlign w:val="center"/>
          </w:tcPr>
          <w:p w14:paraId="07914F85" w14:textId="77777777" w:rsidR="006F447F" w:rsidRPr="007D5A26" w:rsidRDefault="006F447F" w:rsidP="00E24413">
            <w:pPr>
              <w:jc w:val="left"/>
              <w:rPr>
                <w:sz w:val="18"/>
              </w:rPr>
            </w:pPr>
          </w:p>
        </w:tc>
        <w:tc>
          <w:tcPr>
            <w:tcW w:w="1587" w:type="dxa"/>
            <w:vAlign w:val="center"/>
          </w:tcPr>
          <w:p w14:paraId="6CA45B9C" w14:textId="77777777" w:rsidR="006F447F" w:rsidRPr="0076594F" w:rsidRDefault="006F447F" w:rsidP="00E24413">
            <w:pPr>
              <w:jc w:val="left"/>
              <w:rPr>
                <w:sz w:val="18"/>
              </w:rPr>
            </w:pPr>
          </w:p>
        </w:tc>
      </w:tr>
      <w:tr w:rsidR="006F447F" w14:paraId="6508D27F" w14:textId="77777777" w:rsidTr="0076594F">
        <w:trPr>
          <w:trHeight w:val="964"/>
        </w:trPr>
        <w:tc>
          <w:tcPr>
            <w:tcW w:w="425" w:type="dxa"/>
            <w:vAlign w:val="center"/>
          </w:tcPr>
          <w:p w14:paraId="62F1A362" w14:textId="77777777" w:rsidR="006F447F" w:rsidRDefault="006F447F" w:rsidP="00E24413">
            <w:pPr>
              <w:jc w:val="center"/>
            </w:pPr>
          </w:p>
        </w:tc>
        <w:tc>
          <w:tcPr>
            <w:tcW w:w="3119" w:type="dxa"/>
            <w:vAlign w:val="center"/>
          </w:tcPr>
          <w:p w14:paraId="6B15DDF6" w14:textId="77777777" w:rsidR="006F447F" w:rsidRPr="0076594F" w:rsidRDefault="006F447F" w:rsidP="00E24413">
            <w:pPr>
              <w:jc w:val="left"/>
              <w:rPr>
                <w:sz w:val="20"/>
              </w:rPr>
            </w:pPr>
          </w:p>
        </w:tc>
        <w:tc>
          <w:tcPr>
            <w:tcW w:w="1155" w:type="dxa"/>
            <w:vAlign w:val="center"/>
          </w:tcPr>
          <w:p w14:paraId="40F10DC5" w14:textId="77777777" w:rsidR="006F447F" w:rsidRPr="0076594F" w:rsidRDefault="006F447F" w:rsidP="0076594F">
            <w:pPr>
              <w:jc w:val="center"/>
              <w:rPr>
                <w:sz w:val="18"/>
              </w:rPr>
            </w:pPr>
          </w:p>
        </w:tc>
        <w:tc>
          <w:tcPr>
            <w:tcW w:w="940" w:type="dxa"/>
            <w:vAlign w:val="center"/>
          </w:tcPr>
          <w:p w14:paraId="7AAA0B84" w14:textId="77777777" w:rsidR="006F447F" w:rsidRDefault="006F447F" w:rsidP="00E24413">
            <w:pPr>
              <w:jc w:val="center"/>
            </w:pPr>
          </w:p>
        </w:tc>
        <w:tc>
          <w:tcPr>
            <w:tcW w:w="2272" w:type="dxa"/>
            <w:vAlign w:val="center"/>
          </w:tcPr>
          <w:p w14:paraId="6888B5B2" w14:textId="77777777" w:rsidR="006F447F" w:rsidRPr="007D5A26" w:rsidRDefault="006F447F" w:rsidP="00E24413">
            <w:pPr>
              <w:jc w:val="left"/>
              <w:rPr>
                <w:sz w:val="18"/>
              </w:rPr>
            </w:pPr>
          </w:p>
        </w:tc>
        <w:tc>
          <w:tcPr>
            <w:tcW w:w="1587" w:type="dxa"/>
            <w:vAlign w:val="center"/>
          </w:tcPr>
          <w:p w14:paraId="5FAF597C" w14:textId="77777777" w:rsidR="006F447F" w:rsidRPr="0076594F" w:rsidRDefault="006F447F" w:rsidP="00E24413">
            <w:pPr>
              <w:jc w:val="left"/>
              <w:rPr>
                <w:sz w:val="18"/>
              </w:rPr>
            </w:pPr>
          </w:p>
        </w:tc>
      </w:tr>
      <w:tr w:rsidR="006F447F" w14:paraId="518C0408" w14:textId="77777777" w:rsidTr="0076594F">
        <w:trPr>
          <w:trHeight w:val="964"/>
        </w:trPr>
        <w:tc>
          <w:tcPr>
            <w:tcW w:w="425" w:type="dxa"/>
            <w:vAlign w:val="center"/>
          </w:tcPr>
          <w:p w14:paraId="1E8033EC" w14:textId="77777777" w:rsidR="006F447F" w:rsidRDefault="006F447F" w:rsidP="00E24413">
            <w:pPr>
              <w:jc w:val="center"/>
            </w:pPr>
          </w:p>
        </w:tc>
        <w:tc>
          <w:tcPr>
            <w:tcW w:w="3119" w:type="dxa"/>
            <w:vAlign w:val="center"/>
          </w:tcPr>
          <w:p w14:paraId="375499C9" w14:textId="77777777" w:rsidR="006F447F" w:rsidRPr="0076594F" w:rsidRDefault="006F447F" w:rsidP="00E24413">
            <w:pPr>
              <w:jc w:val="left"/>
              <w:rPr>
                <w:sz w:val="20"/>
              </w:rPr>
            </w:pPr>
          </w:p>
        </w:tc>
        <w:tc>
          <w:tcPr>
            <w:tcW w:w="1155" w:type="dxa"/>
            <w:vAlign w:val="center"/>
          </w:tcPr>
          <w:p w14:paraId="439C7E93" w14:textId="77777777" w:rsidR="006F447F" w:rsidRPr="0076594F" w:rsidRDefault="006F447F" w:rsidP="0076594F">
            <w:pPr>
              <w:jc w:val="center"/>
              <w:rPr>
                <w:sz w:val="18"/>
              </w:rPr>
            </w:pPr>
          </w:p>
        </w:tc>
        <w:tc>
          <w:tcPr>
            <w:tcW w:w="940" w:type="dxa"/>
            <w:vAlign w:val="center"/>
          </w:tcPr>
          <w:p w14:paraId="65B09CF9" w14:textId="77777777" w:rsidR="006F447F" w:rsidRDefault="006F447F" w:rsidP="00E24413">
            <w:pPr>
              <w:jc w:val="center"/>
            </w:pPr>
          </w:p>
        </w:tc>
        <w:tc>
          <w:tcPr>
            <w:tcW w:w="2272" w:type="dxa"/>
            <w:vAlign w:val="center"/>
          </w:tcPr>
          <w:p w14:paraId="4382F8EA" w14:textId="77777777" w:rsidR="006F447F" w:rsidRPr="007D5A26" w:rsidRDefault="006F447F" w:rsidP="00E24413">
            <w:pPr>
              <w:jc w:val="left"/>
              <w:rPr>
                <w:sz w:val="18"/>
              </w:rPr>
            </w:pPr>
          </w:p>
        </w:tc>
        <w:tc>
          <w:tcPr>
            <w:tcW w:w="1587" w:type="dxa"/>
            <w:vAlign w:val="center"/>
          </w:tcPr>
          <w:p w14:paraId="1293F789" w14:textId="77777777" w:rsidR="006F447F" w:rsidRPr="0076594F" w:rsidRDefault="006F447F" w:rsidP="00E24413">
            <w:pPr>
              <w:jc w:val="left"/>
              <w:rPr>
                <w:sz w:val="18"/>
              </w:rPr>
            </w:pPr>
          </w:p>
        </w:tc>
      </w:tr>
    </w:tbl>
    <w:p w14:paraId="038388C4" w14:textId="77777777" w:rsidR="00472DE4" w:rsidRDefault="00472DE4"/>
    <w:p w14:paraId="68228338" w14:textId="77777777" w:rsidR="006F447F" w:rsidRPr="006F447F" w:rsidRDefault="006F447F" w:rsidP="006F447F">
      <w:pPr>
        <w:spacing w:after="120"/>
        <w:ind w:left="-567"/>
        <w:rPr>
          <w:rFonts w:asciiTheme="minorEastAsia" w:hAnsiTheme="minorEastAsia"/>
          <w:color w:val="000000" w:themeColor="text1"/>
          <w:spacing w:val="-2"/>
          <w:sz w:val="24"/>
        </w:rPr>
      </w:pPr>
      <w:r>
        <w:rPr>
          <w:rFonts w:asciiTheme="minorEastAsia" w:hAnsiTheme="minorEastAsia" w:hint="eastAsia"/>
          <w:color w:val="000000" w:themeColor="text1"/>
          <w:spacing w:val="-2"/>
          <w:sz w:val="24"/>
        </w:rPr>
        <w:lastRenderedPageBreak/>
        <w:t>２</w:t>
      </w:r>
      <w:r w:rsidRPr="006F447F">
        <w:rPr>
          <w:rFonts w:asciiTheme="minorEastAsia" w:hAnsiTheme="minorEastAsia" w:hint="eastAsia"/>
          <w:color w:val="000000" w:themeColor="text1"/>
          <w:spacing w:val="-2"/>
          <w:sz w:val="24"/>
        </w:rPr>
        <w:t>．これまでに従事した</w:t>
      </w:r>
      <w:r>
        <w:rPr>
          <w:rFonts w:asciiTheme="minorEastAsia" w:hAnsiTheme="minorEastAsia" w:hint="eastAsia"/>
          <w:color w:val="000000" w:themeColor="text1"/>
          <w:spacing w:val="-2"/>
          <w:sz w:val="24"/>
        </w:rPr>
        <w:t>マネージメント業務･</w:t>
      </w:r>
      <w:r w:rsidR="000935B9">
        <w:rPr>
          <w:rFonts w:asciiTheme="minorEastAsia" w:hAnsiTheme="minorEastAsia" w:hint="eastAsia"/>
          <w:color w:val="000000" w:themeColor="text1"/>
          <w:spacing w:val="-2"/>
          <w:sz w:val="24"/>
        </w:rPr>
        <w:t>支援業務･教育･</w:t>
      </w:r>
      <w:r>
        <w:rPr>
          <w:rFonts w:asciiTheme="minorEastAsia" w:hAnsiTheme="minorEastAsia" w:hint="eastAsia"/>
          <w:color w:val="000000" w:themeColor="text1"/>
          <w:spacing w:val="-2"/>
          <w:sz w:val="24"/>
        </w:rPr>
        <w:t>人材育成について</w:t>
      </w:r>
    </w:p>
    <w:tbl>
      <w:tblPr>
        <w:tblStyle w:val="a3"/>
        <w:tblW w:w="9498" w:type="dxa"/>
        <w:tblInd w:w="-459" w:type="dxa"/>
        <w:tblLook w:val="04A0" w:firstRow="1" w:lastRow="0" w:firstColumn="1" w:lastColumn="0" w:noHBand="0" w:noVBand="1"/>
      </w:tblPr>
      <w:tblGrid>
        <w:gridCol w:w="425"/>
        <w:gridCol w:w="3119"/>
        <w:gridCol w:w="1134"/>
        <w:gridCol w:w="992"/>
        <w:gridCol w:w="3828"/>
      </w:tblGrid>
      <w:tr w:rsidR="006F1A70" w14:paraId="0E81F4D9" w14:textId="77777777" w:rsidTr="006F1A70">
        <w:tc>
          <w:tcPr>
            <w:tcW w:w="425" w:type="dxa"/>
          </w:tcPr>
          <w:p w14:paraId="0F10E825" w14:textId="77777777" w:rsidR="006F1A70" w:rsidRDefault="006F1A70" w:rsidP="00DC5F59">
            <w:pPr>
              <w:jc w:val="center"/>
            </w:pPr>
          </w:p>
        </w:tc>
        <w:tc>
          <w:tcPr>
            <w:tcW w:w="3119" w:type="dxa"/>
            <w:vAlign w:val="center"/>
          </w:tcPr>
          <w:p w14:paraId="16A67D08" w14:textId="77777777" w:rsidR="006F1A70" w:rsidRPr="006F1A70" w:rsidRDefault="006F1A70" w:rsidP="009C0EF0">
            <w:pPr>
              <w:jc w:val="center"/>
              <w:rPr>
                <w:sz w:val="20"/>
              </w:rPr>
            </w:pPr>
            <w:r w:rsidRPr="006F1A70">
              <w:rPr>
                <w:rFonts w:hint="eastAsia"/>
                <w:sz w:val="20"/>
              </w:rPr>
              <w:t>従事したマネージメント･</w:t>
            </w:r>
            <w:r w:rsidRPr="006F1A70">
              <w:rPr>
                <w:sz w:val="20"/>
              </w:rPr>
              <w:br/>
            </w:r>
            <w:r w:rsidRPr="006F1A70">
              <w:rPr>
                <w:rFonts w:hint="eastAsia"/>
                <w:sz w:val="20"/>
              </w:rPr>
              <w:t>支援業務･人材育成･教育</w:t>
            </w:r>
          </w:p>
        </w:tc>
        <w:tc>
          <w:tcPr>
            <w:tcW w:w="1134" w:type="dxa"/>
            <w:vAlign w:val="center"/>
          </w:tcPr>
          <w:p w14:paraId="0C17481E" w14:textId="77777777" w:rsidR="006F1A70" w:rsidRPr="006F1A70" w:rsidRDefault="006F1A70" w:rsidP="006F1A70">
            <w:pPr>
              <w:jc w:val="center"/>
              <w:rPr>
                <w:sz w:val="20"/>
              </w:rPr>
            </w:pPr>
            <w:r>
              <w:rPr>
                <w:rFonts w:hint="eastAsia"/>
                <w:sz w:val="20"/>
              </w:rPr>
              <w:t>実施</w:t>
            </w:r>
            <w:r>
              <w:rPr>
                <w:sz w:val="20"/>
              </w:rPr>
              <w:br/>
            </w:r>
            <w:r>
              <w:rPr>
                <w:rFonts w:hint="eastAsia"/>
                <w:sz w:val="20"/>
              </w:rPr>
              <w:t>場所</w:t>
            </w:r>
          </w:p>
        </w:tc>
        <w:tc>
          <w:tcPr>
            <w:tcW w:w="992" w:type="dxa"/>
            <w:vAlign w:val="center"/>
          </w:tcPr>
          <w:p w14:paraId="743660D1" w14:textId="77777777" w:rsidR="006F1A70" w:rsidRPr="006F1A70" w:rsidRDefault="006F1A70" w:rsidP="00DC5F59">
            <w:pPr>
              <w:jc w:val="center"/>
              <w:rPr>
                <w:sz w:val="20"/>
              </w:rPr>
            </w:pPr>
            <w:r w:rsidRPr="006F1A70">
              <w:rPr>
                <w:rFonts w:hint="eastAsia"/>
                <w:sz w:val="20"/>
              </w:rPr>
              <w:t>期間</w:t>
            </w:r>
          </w:p>
        </w:tc>
        <w:tc>
          <w:tcPr>
            <w:tcW w:w="3828" w:type="dxa"/>
            <w:vAlign w:val="center"/>
          </w:tcPr>
          <w:p w14:paraId="652D1B6C" w14:textId="77777777" w:rsidR="006F1A70" w:rsidRPr="006F1A70" w:rsidRDefault="006F1A70" w:rsidP="004B29A8">
            <w:pPr>
              <w:jc w:val="center"/>
              <w:rPr>
                <w:sz w:val="20"/>
              </w:rPr>
            </w:pPr>
            <w:r w:rsidRPr="006F1A70">
              <w:rPr>
                <w:rFonts w:hint="eastAsia"/>
                <w:sz w:val="20"/>
              </w:rPr>
              <w:t>応募者の役割</w:t>
            </w:r>
            <w:r w:rsidR="004B29A8">
              <w:rPr>
                <w:rFonts w:hint="eastAsia"/>
                <w:sz w:val="20"/>
              </w:rPr>
              <w:t>や業務内容など</w:t>
            </w:r>
          </w:p>
        </w:tc>
      </w:tr>
      <w:tr w:rsidR="00750BF9" w14:paraId="1B12AD5C" w14:textId="77777777" w:rsidTr="006F1A70">
        <w:trPr>
          <w:trHeight w:val="964"/>
        </w:trPr>
        <w:tc>
          <w:tcPr>
            <w:tcW w:w="425" w:type="dxa"/>
            <w:vAlign w:val="center"/>
          </w:tcPr>
          <w:p w14:paraId="2A9AF0EA" w14:textId="77777777" w:rsidR="00750BF9" w:rsidRDefault="00750BF9" w:rsidP="00750BF9">
            <w:pPr>
              <w:jc w:val="center"/>
            </w:pPr>
            <w:r>
              <w:rPr>
                <w:rFonts w:hint="eastAsia"/>
              </w:rPr>
              <w:t>1</w:t>
            </w:r>
          </w:p>
        </w:tc>
        <w:tc>
          <w:tcPr>
            <w:tcW w:w="3119" w:type="dxa"/>
            <w:vAlign w:val="center"/>
          </w:tcPr>
          <w:p w14:paraId="151910CF" w14:textId="77777777" w:rsidR="00750BF9" w:rsidRPr="005558F1" w:rsidRDefault="00750BF9" w:rsidP="00750BF9">
            <w:pPr>
              <w:jc w:val="left"/>
              <w:rPr>
                <w:sz w:val="20"/>
              </w:rPr>
            </w:pPr>
            <w:r w:rsidRPr="005558F1">
              <w:rPr>
                <w:rFonts w:hint="eastAsia"/>
                <w:sz w:val="20"/>
              </w:rPr>
              <w:t>中央分析室の質量分析グループの統括と後進指導</w:t>
            </w:r>
          </w:p>
        </w:tc>
        <w:tc>
          <w:tcPr>
            <w:tcW w:w="1134" w:type="dxa"/>
            <w:vAlign w:val="center"/>
          </w:tcPr>
          <w:p w14:paraId="7DA699D5" w14:textId="77777777" w:rsidR="00750BF9" w:rsidRPr="006F1A70" w:rsidRDefault="00750BF9" w:rsidP="00750BF9">
            <w:pPr>
              <w:jc w:val="center"/>
              <w:rPr>
                <w:sz w:val="18"/>
                <w:szCs w:val="18"/>
              </w:rPr>
            </w:pPr>
            <w:r>
              <w:rPr>
                <w:rFonts w:hint="eastAsia"/>
                <w:sz w:val="18"/>
                <w:szCs w:val="18"/>
              </w:rPr>
              <w:t>A</w:t>
            </w:r>
            <w:r>
              <w:rPr>
                <w:rFonts w:hint="eastAsia"/>
                <w:sz w:val="18"/>
                <w:szCs w:val="18"/>
              </w:rPr>
              <w:t>製薬</w:t>
            </w:r>
            <w:r>
              <w:rPr>
                <w:sz w:val="18"/>
                <w:szCs w:val="18"/>
              </w:rPr>
              <w:br/>
            </w:r>
            <w:r>
              <w:rPr>
                <w:rFonts w:hint="eastAsia"/>
                <w:sz w:val="18"/>
                <w:szCs w:val="18"/>
              </w:rPr>
              <w:t>中央研究所</w:t>
            </w:r>
          </w:p>
        </w:tc>
        <w:tc>
          <w:tcPr>
            <w:tcW w:w="992" w:type="dxa"/>
            <w:vAlign w:val="center"/>
          </w:tcPr>
          <w:p w14:paraId="7B6868E7" w14:textId="77777777" w:rsidR="00750BF9" w:rsidRDefault="00750BF9" w:rsidP="00750BF9">
            <w:pPr>
              <w:jc w:val="center"/>
            </w:pPr>
            <w:r>
              <w:rPr>
                <w:rFonts w:hint="eastAsia"/>
              </w:rPr>
              <w:t>2005 ~ 2010</w:t>
            </w:r>
          </w:p>
        </w:tc>
        <w:tc>
          <w:tcPr>
            <w:tcW w:w="3828" w:type="dxa"/>
            <w:vAlign w:val="center"/>
          </w:tcPr>
          <w:p w14:paraId="6F8D4EBD" w14:textId="77777777" w:rsidR="00750BF9" w:rsidRDefault="00750BF9" w:rsidP="00750BF9">
            <w:pPr>
              <w:jc w:val="left"/>
              <w:rPr>
                <w:sz w:val="18"/>
              </w:rPr>
            </w:pPr>
            <w:r>
              <w:rPr>
                <w:rFonts w:hint="eastAsia"/>
                <w:sz w:val="18"/>
              </w:rPr>
              <w:t>メンターとして、新入社員</w:t>
            </w:r>
            <w:r>
              <w:rPr>
                <w:rFonts w:hint="eastAsia"/>
                <w:sz w:val="18"/>
              </w:rPr>
              <w:t>2</w:t>
            </w:r>
            <w:r>
              <w:rPr>
                <w:rFonts w:hint="eastAsia"/>
                <w:sz w:val="18"/>
              </w:rPr>
              <w:t>名（蛋白質質量分析担当）の育成を担当</w:t>
            </w:r>
          </w:p>
        </w:tc>
      </w:tr>
      <w:tr w:rsidR="00750BF9" w14:paraId="71ED6200" w14:textId="77777777" w:rsidTr="006F1A70">
        <w:trPr>
          <w:trHeight w:val="964"/>
        </w:trPr>
        <w:tc>
          <w:tcPr>
            <w:tcW w:w="425" w:type="dxa"/>
            <w:vAlign w:val="center"/>
          </w:tcPr>
          <w:p w14:paraId="36917046" w14:textId="77777777" w:rsidR="00750BF9" w:rsidRDefault="00750BF9" w:rsidP="00750BF9">
            <w:pPr>
              <w:jc w:val="center"/>
            </w:pPr>
            <w:r>
              <w:rPr>
                <w:rFonts w:hint="eastAsia"/>
              </w:rPr>
              <w:t>2</w:t>
            </w:r>
          </w:p>
        </w:tc>
        <w:tc>
          <w:tcPr>
            <w:tcW w:w="3119" w:type="dxa"/>
            <w:vAlign w:val="center"/>
          </w:tcPr>
          <w:p w14:paraId="048CFCB5" w14:textId="77777777" w:rsidR="00750BF9" w:rsidRPr="005558F1" w:rsidRDefault="00750BF9" w:rsidP="00750BF9">
            <w:pPr>
              <w:jc w:val="left"/>
              <w:rPr>
                <w:sz w:val="20"/>
              </w:rPr>
            </w:pPr>
            <w:r w:rsidRPr="005558F1">
              <w:rPr>
                <w:rFonts w:hint="eastAsia"/>
                <w:sz w:val="20"/>
              </w:rPr>
              <w:t>機器分析室の運営</w:t>
            </w:r>
          </w:p>
        </w:tc>
        <w:tc>
          <w:tcPr>
            <w:tcW w:w="1134" w:type="dxa"/>
            <w:vAlign w:val="center"/>
          </w:tcPr>
          <w:p w14:paraId="2FC765F9" w14:textId="77777777" w:rsidR="00750BF9" w:rsidRPr="006F1A70" w:rsidRDefault="00750BF9" w:rsidP="00750BF9">
            <w:pPr>
              <w:jc w:val="center"/>
              <w:rPr>
                <w:sz w:val="18"/>
                <w:szCs w:val="18"/>
              </w:rPr>
            </w:pPr>
            <w:r>
              <w:rPr>
                <w:rFonts w:hint="eastAsia"/>
                <w:sz w:val="18"/>
                <w:szCs w:val="18"/>
              </w:rPr>
              <w:t>B</w:t>
            </w:r>
            <w:r>
              <w:rPr>
                <w:rFonts w:hint="eastAsia"/>
                <w:sz w:val="18"/>
                <w:szCs w:val="18"/>
              </w:rPr>
              <w:t>大学</w:t>
            </w:r>
            <w:r>
              <w:rPr>
                <w:sz w:val="18"/>
                <w:szCs w:val="18"/>
              </w:rPr>
              <w:br/>
            </w:r>
            <w:r>
              <w:rPr>
                <w:rFonts w:hint="eastAsia"/>
                <w:sz w:val="18"/>
                <w:szCs w:val="18"/>
              </w:rPr>
              <w:t>理学部</w:t>
            </w:r>
            <w:r>
              <w:rPr>
                <w:sz w:val="18"/>
                <w:szCs w:val="18"/>
              </w:rPr>
              <w:br/>
            </w:r>
            <w:r>
              <w:rPr>
                <w:rFonts w:hint="eastAsia"/>
                <w:sz w:val="18"/>
                <w:szCs w:val="18"/>
              </w:rPr>
              <w:t>機器分析室</w:t>
            </w:r>
          </w:p>
        </w:tc>
        <w:tc>
          <w:tcPr>
            <w:tcW w:w="992" w:type="dxa"/>
            <w:vAlign w:val="center"/>
          </w:tcPr>
          <w:p w14:paraId="0F9FE078" w14:textId="77777777" w:rsidR="00750BF9" w:rsidRDefault="00750BF9" w:rsidP="00750BF9">
            <w:pPr>
              <w:jc w:val="center"/>
            </w:pPr>
            <w:r>
              <w:rPr>
                <w:rFonts w:hint="eastAsia"/>
              </w:rPr>
              <w:t>2010 ~ 2015</w:t>
            </w:r>
          </w:p>
        </w:tc>
        <w:tc>
          <w:tcPr>
            <w:tcW w:w="3828" w:type="dxa"/>
            <w:vAlign w:val="center"/>
          </w:tcPr>
          <w:p w14:paraId="03731B5D" w14:textId="77777777" w:rsidR="00750BF9" w:rsidRPr="007D5A26" w:rsidRDefault="00750BF9" w:rsidP="00750BF9">
            <w:pPr>
              <w:jc w:val="left"/>
              <w:rPr>
                <w:sz w:val="18"/>
              </w:rPr>
            </w:pPr>
            <w:r>
              <w:rPr>
                <w:rFonts w:hint="eastAsia"/>
                <w:sz w:val="18"/>
              </w:rPr>
              <w:t>室長として、分析依頼者への技術対応、ならびに分析室担当者への指示、分析室の運営</w:t>
            </w:r>
          </w:p>
        </w:tc>
      </w:tr>
      <w:tr w:rsidR="006F447F" w14:paraId="17691E97" w14:textId="77777777" w:rsidTr="006F1A70">
        <w:trPr>
          <w:trHeight w:val="964"/>
        </w:trPr>
        <w:tc>
          <w:tcPr>
            <w:tcW w:w="425" w:type="dxa"/>
            <w:vAlign w:val="center"/>
          </w:tcPr>
          <w:p w14:paraId="3AD58213" w14:textId="77777777" w:rsidR="006F447F" w:rsidRDefault="00904385" w:rsidP="00DC5F59">
            <w:pPr>
              <w:jc w:val="center"/>
            </w:pPr>
            <w:r>
              <w:rPr>
                <w:rFonts w:hint="eastAsia"/>
              </w:rPr>
              <w:t>3</w:t>
            </w:r>
          </w:p>
        </w:tc>
        <w:tc>
          <w:tcPr>
            <w:tcW w:w="3119" w:type="dxa"/>
            <w:vAlign w:val="center"/>
          </w:tcPr>
          <w:p w14:paraId="2BEBF848" w14:textId="77777777" w:rsidR="006F447F" w:rsidRPr="005558F1" w:rsidRDefault="004B29A8" w:rsidP="00DC5F59">
            <w:pPr>
              <w:jc w:val="left"/>
              <w:rPr>
                <w:sz w:val="20"/>
              </w:rPr>
            </w:pPr>
            <w:r w:rsidRPr="005558F1">
              <w:rPr>
                <w:rFonts w:hint="eastAsia"/>
                <w:sz w:val="20"/>
              </w:rPr>
              <w:t>分析化学について授業</w:t>
            </w:r>
          </w:p>
        </w:tc>
        <w:tc>
          <w:tcPr>
            <w:tcW w:w="1134" w:type="dxa"/>
            <w:vAlign w:val="center"/>
          </w:tcPr>
          <w:p w14:paraId="16A0B2C8" w14:textId="77777777" w:rsidR="00274195" w:rsidRDefault="00274195" w:rsidP="00274195">
            <w:pPr>
              <w:jc w:val="center"/>
              <w:rPr>
                <w:sz w:val="18"/>
              </w:rPr>
            </w:pPr>
            <w:r>
              <w:rPr>
                <w:rFonts w:hint="eastAsia"/>
                <w:sz w:val="18"/>
              </w:rPr>
              <w:t>D</w:t>
            </w:r>
            <w:r>
              <w:rPr>
                <w:rFonts w:hint="eastAsia"/>
                <w:sz w:val="18"/>
              </w:rPr>
              <w:t>大学</w:t>
            </w:r>
          </w:p>
          <w:p w14:paraId="2DF76738" w14:textId="77777777" w:rsidR="00274195" w:rsidRDefault="00274195" w:rsidP="00274195">
            <w:pPr>
              <w:jc w:val="center"/>
              <w:rPr>
                <w:sz w:val="18"/>
              </w:rPr>
            </w:pPr>
            <w:r>
              <w:rPr>
                <w:rFonts w:hint="eastAsia"/>
                <w:sz w:val="18"/>
              </w:rPr>
              <w:t>工学研究科</w:t>
            </w:r>
          </w:p>
          <w:p w14:paraId="073F8A8A" w14:textId="77777777" w:rsidR="006F447F" w:rsidRDefault="00274195" w:rsidP="00274195">
            <w:pPr>
              <w:jc w:val="center"/>
              <w:rPr>
                <w:sz w:val="18"/>
                <w:szCs w:val="18"/>
              </w:rPr>
            </w:pPr>
            <w:r>
              <w:rPr>
                <w:rFonts w:hint="eastAsia"/>
                <w:sz w:val="18"/>
              </w:rPr>
              <w:t>応用化学</w:t>
            </w:r>
          </w:p>
        </w:tc>
        <w:tc>
          <w:tcPr>
            <w:tcW w:w="992" w:type="dxa"/>
            <w:vAlign w:val="center"/>
          </w:tcPr>
          <w:p w14:paraId="2BB296A4" w14:textId="77777777" w:rsidR="006F447F" w:rsidRDefault="004B29A8" w:rsidP="00274195">
            <w:pPr>
              <w:jc w:val="center"/>
            </w:pPr>
            <w:r>
              <w:rPr>
                <w:rFonts w:hint="eastAsia"/>
              </w:rPr>
              <w:t xml:space="preserve">2015 ~ </w:t>
            </w:r>
          </w:p>
        </w:tc>
        <w:tc>
          <w:tcPr>
            <w:tcW w:w="3828" w:type="dxa"/>
            <w:vAlign w:val="center"/>
          </w:tcPr>
          <w:p w14:paraId="7D49E87E" w14:textId="77777777" w:rsidR="006F447F" w:rsidRDefault="004B29A8" w:rsidP="00DC5F59">
            <w:pPr>
              <w:jc w:val="left"/>
              <w:rPr>
                <w:sz w:val="18"/>
              </w:rPr>
            </w:pPr>
            <w:r>
              <w:rPr>
                <w:rFonts w:hint="eastAsia"/>
                <w:sz w:val="18"/>
              </w:rPr>
              <w:t>学部</w:t>
            </w:r>
            <w:r>
              <w:rPr>
                <w:rFonts w:hint="eastAsia"/>
                <w:sz w:val="18"/>
              </w:rPr>
              <w:t>2</w:t>
            </w:r>
            <w:r>
              <w:rPr>
                <w:rFonts w:hint="eastAsia"/>
                <w:sz w:val="18"/>
              </w:rPr>
              <w:t>年生向けに分析化学の授業を担当（週</w:t>
            </w:r>
            <w:r>
              <w:rPr>
                <w:rFonts w:hint="eastAsia"/>
                <w:sz w:val="18"/>
              </w:rPr>
              <w:t>1</w:t>
            </w:r>
            <w:r>
              <w:rPr>
                <w:rFonts w:hint="eastAsia"/>
                <w:sz w:val="18"/>
              </w:rPr>
              <w:t>コマを</w:t>
            </w:r>
            <w:r>
              <w:rPr>
                <w:rFonts w:hint="eastAsia"/>
                <w:sz w:val="18"/>
              </w:rPr>
              <w:t>6</w:t>
            </w:r>
            <w:r w:rsidR="00904385">
              <w:rPr>
                <w:rFonts w:hint="eastAsia"/>
                <w:sz w:val="18"/>
              </w:rPr>
              <w:t>ヶ月間）</w:t>
            </w:r>
          </w:p>
        </w:tc>
      </w:tr>
      <w:tr w:rsidR="006F447F" w14:paraId="2A4AD8C2" w14:textId="77777777" w:rsidTr="006F1A70">
        <w:trPr>
          <w:trHeight w:val="964"/>
        </w:trPr>
        <w:tc>
          <w:tcPr>
            <w:tcW w:w="425" w:type="dxa"/>
            <w:vAlign w:val="center"/>
          </w:tcPr>
          <w:p w14:paraId="36C7413A" w14:textId="77777777" w:rsidR="006F447F" w:rsidRDefault="00904385" w:rsidP="00DC5F59">
            <w:pPr>
              <w:jc w:val="center"/>
            </w:pPr>
            <w:r>
              <w:rPr>
                <w:rFonts w:hint="eastAsia"/>
              </w:rPr>
              <w:t>4</w:t>
            </w:r>
          </w:p>
        </w:tc>
        <w:tc>
          <w:tcPr>
            <w:tcW w:w="3119" w:type="dxa"/>
            <w:vAlign w:val="center"/>
          </w:tcPr>
          <w:p w14:paraId="151E14A8" w14:textId="77777777" w:rsidR="006F447F" w:rsidRPr="005558F1" w:rsidRDefault="00904385" w:rsidP="00DC5F59">
            <w:pPr>
              <w:jc w:val="left"/>
              <w:rPr>
                <w:sz w:val="20"/>
              </w:rPr>
            </w:pPr>
            <w:r>
              <w:rPr>
                <w:rFonts w:hint="eastAsia"/>
                <w:sz w:val="20"/>
              </w:rPr>
              <w:t>研究支援人材向け研修プログラムの開発とその実施</w:t>
            </w:r>
          </w:p>
        </w:tc>
        <w:tc>
          <w:tcPr>
            <w:tcW w:w="1134" w:type="dxa"/>
            <w:vAlign w:val="center"/>
          </w:tcPr>
          <w:p w14:paraId="3E0B288E" w14:textId="77777777" w:rsidR="00F32B9A" w:rsidRDefault="00904385" w:rsidP="006F1A70">
            <w:pPr>
              <w:jc w:val="center"/>
              <w:rPr>
                <w:sz w:val="18"/>
                <w:szCs w:val="18"/>
              </w:rPr>
            </w:pPr>
            <w:r>
              <w:rPr>
                <w:rFonts w:hint="eastAsia"/>
                <w:sz w:val="18"/>
                <w:szCs w:val="18"/>
              </w:rPr>
              <w:t>D</w:t>
            </w:r>
            <w:r>
              <w:rPr>
                <w:rFonts w:hint="eastAsia"/>
                <w:sz w:val="18"/>
                <w:szCs w:val="18"/>
              </w:rPr>
              <w:t>大学</w:t>
            </w:r>
          </w:p>
          <w:p w14:paraId="4D1F99EA" w14:textId="77777777" w:rsidR="006F447F" w:rsidRDefault="00904385" w:rsidP="006F1A70">
            <w:pPr>
              <w:jc w:val="center"/>
              <w:rPr>
                <w:sz w:val="18"/>
                <w:szCs w:val="18"/>
              </w:rPr>
            </w:pPr>
            <w:r>
              <w:rPr>
                <w:rFonts w:hint="eastAsia"/>
                <w:sz w:val="18"/>
                <w:szCs w:val="18"/>
              </w:rPr>
              <w:t>コアファシリティ機構</w:t>
            </w:r>
          </w:p>
        </w:tc>
        <w:tc>
          <w:tcPr>
            <w:tcW w:w="992" w:type="dxa"/>
            <w:vAlign w:val="center"/>
          </w:tcPr>
          <w:p w14:paraId="5060870A" w14:textId="77777777" w:rsidR="006F447F" w:rsidRDefault="00904385" w:rsidP="00211419">
            <w:pPr>
              <w:jc w:val="center"/>
            </w:pPr>
            <w:r>
              <w:rPr>
                <w:rFonts w:hint="eastAsia"/>
              </w:rPr>
              <w:t>2</w:t>
            </w:r>
            <w:r w:rsidR="00211419">
              <w:t>0</w:t>
            </w:r>
            <w:r w:rsidR="00211419">
              <w:rPr>
                <w:rFonts w:hint="eastAsia"/>
              </w:rPr>
              <w:t>20</w:t>
            </w:r>
            <w:r>
              <w:t xml:space="preserve"> ~ </w:t>
            </w:r>
          </w:p>
        </w:tc>
        <w:tc>
          <w:tcPr>
            <w:tcW w:w="3828" w:type="dxa"/>
            <w:vAlign w:val="center"/>
          </w:tcPr>
          <w:p w14:paraId="22296D17" w14:textId="77777777" w:rsidR="006F447F" w:rsidRDefault="00904385" w:rsidP="00904385">
            <w:pPr>
              <w:jc w:val="left"/>
              <w:rPr>
                <w:sz w:val="18"/>
              </w:rPr>
            </w:pPr>
            <w:r>
              <w:rPr>
                <w:rFonts w:hint="eastAsia"/>
                <w:sz w:val="18"/>
              </w:rPr>
              <w:t>コアファシリティ機構</w:t>
            </w:r>
            <w:r w:rsidR="0063250F">
              <w:rPr>
                <w:rFonts w:hint="eastAsia"/>
                <w:sz w:val="18"/>
              </w:rPr>
              <w:t>からの要請を受け</w:t>
            </w:r>
            <w:r>
              <w:rPr>
                <w:rFonts w:hint="eastAsia"/>
                <w:sz w:val="18"/>
              </w:rPr>
              <w:t>、技術職員向け</w:t>
            </w:r>
            <w:r w:rsidR="0063250F">
              <w:rPr>
                <w:rFonts w:hint="eastAsia"/>
                <w:sz w:val="18"/>
              </w:rPr>
              <w:t>に</w:t>
            </w:r>
            <w:r w:rsidR="00B10CB1">
              <w:rPr>
                <w:rFonts w:hint="eastAsia"/>
                <w:sz w:val="18"/>
              </w:rPr>
              <w:t>機器分析</w:t>
            </w:r>
            <w:r>
              <w:rPr>
                <w:rFonts w:hint="eastAsia"/>
                <w:sz w:val="18"/>
              </w:rPr>
              <w:t>研修プログラムを開発。講師として</w:t>
            </w:r>
            <w:r>
              <w:rPr>
                <w:rFonts w:hint="eastAsia"/>
                <w:sz w:val="18"/>
              </w:rPr>
              <w:t>3</w:t>
            </w:r>
            <w:r>
              <w:rPr>
                <w:rFonts w:hint="eastAsia"/>
                <w:sz w:val="18"/>
              </w:rPr>
              <w:t>回の研修を実施</w:t>
            </w:r>
          </w:p>
        </w:tc>
      </w:tr>
      <w:tr w:rsidR="00750BF9" w14:paraId="42E1707D" w14:textId="77777777" w:rsidTr="006F1A70">
        <w:trPr>
          <w:trHeight w:val="964"/>
        </w:trPr>
        <w:tc>
          <w:tcPr>
            <w:tcW w:w="425" w:type="dxa"/>
            <w:vAlign w:val="center"/>
          </w:tcPr>
          <w:p w14:paraId="146A564F" w14:textId="77777777" w:rsidR="00750BF9" w:rsidRDefault="00750BF9" w:rsidP="00750BF9">
            <w:pPr>
              <w:jc w:val="center"/>
            </w:pPr>
          </w:p>
        </w:tc>
        <w:tc>
          <w:tcPr>
            <w:tcW w:w="3119" w:type="dxa"/>
            <w:vAlign w:val="center"/>
          </w:tcPr>
          <w:p w14:paraId="4E7DC148" w14:textId="77777777" w:rsidR="00750BF9" w:rsidRPr="005558F1" w:rsidRDefault="00750BF9" w:rsidP="00750BF9">
            <w:pPr>
              <w:jc w:val="left"/>
              <w:rPr>
                <w:sz w:val="20"/>
              </w:rPr>
            </w:pPr>
          </w:p>
        </w:tc>
        <w:tc>
          <w:tcPr>
            <w:tcW w:w="1134" w:type="dxa"/>
            <w:vAlign w:val="center"/>
          </w:tcPr>
          <w:p w14:paraId="496CC3EB" w14:textId="77777777" w:rsidR="00750BF9" w:rsidRPr="006F1A70" w:rsidRDefault="00750BF9" w:rsidP="00750BF9">
            <w:pPr>
              <w:jc w:val="center"/>
              <w:rPr>
                <w:sz w:val="18"/>
                <w:szCs w:val="18"/>
              </w:rPr>
            </w:pPr>
          </w:p>
        </w:tc>
        <w:tc>
          <w:tcPr>
            <w:tcW w:w="992" w:type="dxa"/>
            <w:vAlign w:val="center"/>
          </w:tcPr>
          <w:p w14:paraId="6CA4E343" w14:textId="77777777" w:rsidR="00750BF9" w:rsidRDefault="00750BF9" w:rsidP="00750BF9">
            <w:pPr>
              <w:jc w:val="center"/>
            </w:pPr>
          </w:p>
        </w:tc>
        <w:tc>
          <w:tcPr>
            <w:tcW w:w="3828" w:type="dxa"/>
            <w:vAlign w:val="center"/>
          </w:tcPr>
          <w:p w14:paraId="0CAF79D4" w14:textId="77777777" w:rsidR="00750BF9" w:rsidRPr="007D5A26" w:rsidRDefault="00750BF9" w:rsidP="00750BF9">
            <w:pPr>
              <w:jc w:val="left"/>
              <w:rPr>
                <w:sz w:val="18"/>
              </w:rPr>
            </w:pPr>
          </w:p>
        </w:tc>
      </w:tr>
    </w:tbl>
    <w:p w14:paraId="5DA54745" w14:textId="77777777" w:rsidR="00E24413" w:rsidRDefault="00E24413"/>
    <w:sectPr w:rsidR="00E24413" w:rsidSect="00B3488B">
      <w:pgSz w:w="11907" w:h="16839" w:code="9"/>
      <w:pgMar w:top="1985" w:right="1701" w:bottom="1701"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F91D" w14:textId="77777777" w:rsidR="0019448A" w:rsidRDefault="0019448A" w:rsidP="00563C20">
      <w:r>
        <w:separator/>
      </w:r>
    </w:p>
  </w:endnote>
  <w:endnote w:type="continuationSeparator" w:id="0">
    <w:p w14:paraId="66D54982" w14:textId="77777777" w:rsidR="0019448A" w:rsidRDefault="0019448A" w:rsidP="0056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1212" w14:textId="77777777" w:rsidR="0019448A" w:rsidRDefault="0019448A" w:rsidP="00563C20">
      <w:r>
        <w:separator/>
      </w:r>
    </w:p>
  </w:footnote>
  <w:footnote w:type="continuationSeparator" w:id="0">
    <w:p w14:paraId="265293F1" w14:textId="77777777" w:rsidR="0019448A" w:rsidRDefault="0019448A" w:rsidP="0056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M7KwMDA0NbA0NTBU0lEKTi0uzszPAykwrAUA2nBtZSwAAAA="/>
  </w:docVars>
  <w:rsids>
    <w:rsidRoot w:val="00472DE4"/>
    <w:rsid w:val="00000CBC"/>
    <w:rsid w:val="00001E94"/>
    <w:rsid w:val="00002CD2"/>
    <w:rsid w:val="00011FA4"/>
    <w:rsid w:val="00016941"/>
    <w:rsid w:val="0004338B"/>
    <w:rsid w:val="0005518D"/>
    <w:rsid w:val="0006162A"/>
    <w:rsid w:val="00073111"/>
    <w:rsid w:val="00073407"/>
    <w:rsid w:val="0007447D"/>
    <w:rsid w:val="0007559C"/>
    <w:rsid w:val="00076E83"/>
    <w:rsid w:val="000819A6"/>
    <w:rsid w:val="00083E50"/>
    <w:rsid w:val="000935B9"/>
    <w:rsid w:val="00097F29"/>
    <w:rsid w:val="000A40D9"/>
    <w:rsid w:val="000B39ED"/>
    <w:rsid w:val="000C04AF"/>
    <w:rsid w:val="000C06FE"/>
    <w:rsid w:val="000C0C3C"/>
    <w:rsid w:val="000D2C19"/>
    <w:rsid w:val="000E0381"/>
    <w:rsid w:val="001002EC"/>
    <w:rsid w:val="001033D9"/>
    <w:rsid w:val="00131324"/>
    <w:rsid w:val="00147E73"/>
    <w:rsid w:val="001501EB"/>
    <w:rsid w:val="001512AA"/>
    <w:rsid w:val="0015605C"/>
    <w:rsid w:val="00157DAB"/>
    <w:rsid w:val="0016378E"/>
    <w:rsid w:val="001661EA"/>
    <w:rsid w:val="00167C81"/>
    <w:rsid w:val="00171EB0"/>
    <w:rsid w:val="001913D0"/>
    <w:rsid w:val="0019448A"/>
    <w:rsid w:val="001B54A7"/>
    <w:rsid w:val="001B5D9F"/>
    <w:rsid w:val="001B66FD"/>
    <w:rsid w:val="001C32FF"/>
    <w:rsid w:val="001C44CF"/>
    <w:rsid w:val="001D0653"/>
    <w:rsid w:val="001D1341"/>
    <w:rsid w:val="001D1AA3"/>
    <w:rsid w:val="001D31D9"/>
    <w:rsid w:val="001D37CE"/>
    <w:rsid w:val="001D4731"/>
    <w:rsid w:val="001D7256"/>
    <w:rsid w:val="001E38DE"/>
    <w:rsid w:val="001E521C"/>
    <w:rsid w:val="001E76C7"/>
    <w:rsid w:val="001F531F"/>
    <w:rsid w:val="00206086"/>
    <w:rsid w:val="0021075E"/>
    <w:rsid w:val="00211419"/>
    <w:rsid w:val="00212712"/>
    <w:rsid w:val="00222E44"/>
    <w:rsid w:val="00232141"/>
    <w:rsid w:val="002325EB"/>
    <w:rsid w:val="00242C21"/>
    <w:rsid w:val="00251A5B"/>
    <w:rsid w:val="002562B0"/>
    <w:rsid w:val="00257D40"/>
    <w:rsid w:val="00265282"/>
    <w:rsid w:val="0026739C"/>
    <w:rsid w:val="0027167E"/>
    <w:rsid w:val="00274195"/>
    <w:rsid w:val="00275593"/>
    <w:rsid w:val="00284A7C"/>
    <w:rsid w:val="00294951"/>
    <w:rsid w:val="00297EEA"/>
    <w:rsid w:val="002C05DB"/>
    <w:rsid w:val="002C5D90"/>
    <w:rsid w:val="002D330F"/>
    <w:rsid w:val="002D534A"/>
    <w:rsid w:val="002E083C"/>
    <w:rsid w:val="002E39FF"/>
    <w:rsid w:val="002F3868"/>
    <w:rsid w:val="003127D2"/>
    <w:rsid w:val="00316801"/>
    <w:rsid w:val="00333336"/>
    <w:rsid w:val="00334CA0"/>
    <w:rsid w:val="00337C8E"/>
    <w:rsid w:val="003449AD"/>
    <w:rsid w:val="00354157"/>
    <w:rsid w:val="003616A8"/>
    <w:rsid w:val="003642D0"/>
    <w:rsid w:val="00396E02"/>
    <w:rsid w:val="003A699E"/>
    <w:rsid w:val="003A6C30"/>
    <w:rsid w:val="003C590D"/>
    <w:rsid w:val="003D0259"/>
    <w:rsid w:val="003D0B4B"/>
    <w:rsid w:val="003D389D"/>
    <w:rsid w:val="003E5AF9"/>
    <w:rsid w:val="003E6D5A"/>
    <w:rsid w:val="003F6339"/>
    <w:rsid w:val="004214BB"/>
    <w:rsid w:val="00423299"/>
    <w:rsid w:val="00426018"/>
    <w:rsid w:val="00426FBD"/>
    <w:rsid w:val="00431E2E"/>
    <w:rsid w:val="004325A0"/>
    <w:rsid w:val="00446185"/>
    <w:rsid w:val="00451153"/>
    <w:rsid w:val="00451D89"/>
    <w:rsid w:val="0045691E"/>
    <w:rsid w:val="00460E13"/>
    <w:rsid w:val="00466339"/>
    <w:rsid w:val="00470AC4"/>
    <w:rsid w:val="00472DE4"/>
    <w:rsid w:val="004808BE"/>
    <w:rsid w:val="004831E5"/>
    <w:rsid w:val="00491C7A"/>
    <w:rsid w:val="00495A34"/>
    <w:rsid w:val="004A23DB"/>
    <w:rsid w:val="004A2788"/>
    <w:rsid w:val="004B0F11"/>
    <w:rsid w:val="004B29A8"/>
    <w:rsid w:val="004B3B94"/>
    <w:rsid w:val="004B4503"/>
    <w:rsid w:val="004B5D5B"/>
    <w:rsid w:val="004C281A"/>
    <w:rsid w:val="004D0F5F"/>
    <w:rsid w:val="004D494B"/>
    <w:rsid w:val="004E3D72"/>
    <w:rsid w:val="004F3EE2"/>
    <w:rsid w:val="00513342"/>
    <w:rsid w:val="0052652C"/>
    <w:rsid w:val="005358C9"/>
    <w:rsid w:val="005421FC"/>
    <w:rsid w:val="0054349B"/>
    <w:rsid w:val="00553C2A"/>
    <w:rsid w:val="005555BE"/>
    <w:rsid w:val="005558F1"/>
    <w:rsid w:val="00563C20"/>
    <w:rsid w:val="00565735"/>
    <w:rsid w:val="00566C96"/>
    <w:rsid w:val="005678EB"/>
    <w:rsid w:val="0057151B"/>
    <w:rsid w:val="00577BBD"/>
    <w:rsid w:val="00584563"/>
    <w:rsid w:val="00597C2D"/>
    <w:rsid w:val="005A40C1"/>
    <w:rsid w:val="005B1ECC"/>
    <w:rsid w:val="005B2D0B"/>
    <w:rsid w:val="005C7478"/>
    <w:rsid w:val="005D1260"/>
    <w:rsid w:val="005D2F5B"/>
    <w:rsid w:val="005E0110"/>
    <w:rsid w:val="005E38F6"/>
    <w:rsid w:val="005E5664"/>
    <w:rsid w:val="005F7497"/>
    <w:rsid w:val="00611B2D"/>
    <w:rsid w:val="00621034"/>
    <w:rsid w:val="0063250F"/>
    <w:rsid w:val="00646646"/>
    <w:rsid w:val="0065156E"/>
    <w:rsid w:val="00652A19"/>
    <w:rsid w:val="00657D79"/>
    <w:rsid w:val="006646A6"/>
    <w:rsid w:val="00671C95"/>
    <w:rsid w:val="006721A0"/>
    <w:rsid w:val="006757A0"/>
    <w:rsid w:val="00687CEE"/>
    <w:rsid w:val="006906DE"/>
    <w:rsid w:val="006913FF"/>
    <w:rsid w:val="00694075"/>
    <w:rsid w:val="00696B81"/>
    <w:rsid w:val="00697453"/>
    <w:rsid w:val="00697BEA"/>
    <w:rsid w:val="006B2F42"/>
    <w:rsid w:val="006B441A"/>
    <w:rsid w:val="006C07A6"/>
    <w:rsid w:val="006C5947"/>
    <w:rsid w:val="006D12D9"/>
    <w:rsid w:val="006D40B0"/>
    <w:rsid w:val="006D478B"/>
    <w:rsid w:val="006E3FFA"/>
    <w:rsid w:val="006E4277"/>
    <w:rsid w:val="006E7C26"/>
    <w:rsid w:val="006F037C"/>
    <w:rsid w:val="006F1804"/>
    <w:rsid w:val="006F1A70"/>
    <w:rsid w:val="006F447F"/>
    <w:rsid w:val="00717590"/>
    <w:rsid w:val="0072180C"/>
    <w:rsid w:val="00724509"/>
    <w:rsid w:val="007333C8"/>
    <w:rsid w:val="007352F3"/>
    <w:rsid w:val="00735850"/>
    <w:rsid w:val="00736B34"/>
    <w:rsid w:val="0074215D"/>
    <w:rsid w:val="007421E2"/>
    <w:rsid w:val="0074381C"/>
    <w:rsid w:val="007507CF"/>
    <w:rsid w:val="00750BF9"/>
    <w:rsid w:val="00752C14"/>
    <w:rsid w:val="0075737F"/>
    <w:rsid w:val="0076465C"/>
    <w:rsid w:val="0076594F"/>
    <w:rsid w:val="00766B29"/>
    <w:rsid w:val="00771E17"/>
    <w:rsid w:val="0077749C"/>
    <w:rsid w:val="00784FDB"/>
    <w:rsid w:val="0078545A"/>
    <w:rsid w:val="007937A2"/>
    <w:rsid w:val="007947AA"/>
    <w:rsid w:val="007A390F"/>
    <w:rsid w:val="007A4008"/>
    <w:rsid w:val="007B36E3"/>
    <w:rsid w:val="007B57F2"/>
    <w:rsid w:val="007B66AC"/>
    <w:rsid w:val="007D3E22"/>
    <w:rsid w:val="007D3FC8"/>
    <w:rsid w:val="007D5A26"/>
    <w:rsid w:val="007E4C7F"/>
    <w:rsid w:val="007F6B81"/>
    <w:rsid w:val="00801705"/>
    <w:rsid w:val="00801916"/>
    <w:rsid w:val="00815863"/>
    <w:rsid w:val="00817D9A"/>
    <w:rsid w:val="008229E4"/>
    <w:rsid w:val="008249D6"/>
    <w:rsid w:val="00827555"/>
    <w:rsid w:val="008319D3"/>
    <w:rsid w:val="00841EE6"/>
    <w:rsid w:val="00852718"/>
    <w:rsid w:val="0085420B"/>
    <w:rsid w:val="00856070"/>
    <w:rsid w:val="008663FB"/>
    <w:rsid w:val="008849CF"/>
    <w:rsid w:val="008855B9"/>
    <w:rsid w:val="00890099"/>
    <w:rsid w:val="00896247"/>
    <w:rsid w:val="008963F8"/>
    <w:rsid w:val="008978D7"/>
    <w:rsid w:val="008A2203"/>
    <w:rsid w:val="008B4146"/>
    <w:rsid w:val="008C707A"/>
    <w:rsid w:val="008D7E55"/>
    <w:rsid w:val="008E3CA0"/>
    <w:rsid w:val="008E589C"/>
    <w:rsid w:val="008E679F"/>
    <w:rsid w:val="008F4DB8"/>
    <w:rsid w:val="00903A68"/>
    <w:rsid w:val="00904385"/>
    <w:rsid w:val="00911D7F"/>
    <w:rsid w:val="00915229"/>
    <w:rsid w:val="009207F5"/>
    <w:rsid w:val="00921345"/>
    <w:rsid w:val="00924C38"/>
    <w:rsid w:val="009508AE"/>
    <w:rsid w:val="00952EDD"/>
    <w:rsid w:val="009554DF"/>
    <w:rsid w:val="00956D1A"/>
    <w:rsid w:val="0096569F"/>
    <w:rsid w:val="009661A8"/>
    <w:rsid w:val="00972D6A"/>
    <w:rsid w:val="009773A9"/>
    <w:rsid w:val="0098094C"/>
    <w:rsid w:val="00982F24"/>
    <w:rsid w:val="00985A8E"/>
    <w:rsid w:val="00986C65"/>
    <w:rsid w:val="00992A99"/>
    <w:rsid w:val="009A1C74"/>
    <w:rsid w:val="009A3BE3"/>
    <w:rsid w:val="009A6004"/>
    <w:rsid w:val="009B4F25"/>
    <w:rsid w:val="009C0EF0"/>
    <w:rsid w:val="009C11AF"/>
    <w:rsid w:val="009C1A85"/>
    <w:rsid w:val="009D0D1D"/>
    <w:rsid w:val="009D3BC7"/>
    <w:rsid w:val="009E6E39"/>
    <w:rsid w:val="00A05EF0"/>
    <w:rsid w:val="00A07571"/>
    <w:rsid w:val="00A1263C"/>
    <w:rsid w:val="00A16C8B"/>
    <w:rsid w:val="00A178B0"/>
    <w:rsid w:val="00A27A9D"/>
    <w:rsid w:val="00A3542A"/>
    <w:rsid w:val="00A40754"/>
    <w:rsid w:val="00A436D6"/>
    <w:rsid w:val="00A469DE"/>
    <w:rsid w:val="00A5257A"/>
    <w:rsid w:val="00A5589F"/>
    <w:rsid w:val="00A575B2"/>
    <w:rsid w:val="00A5788C"/>
    <w:rsid w:val="00A723E8"/>
    <w:rsid w:val="00A76882"/>
    <w:rsid w:val="00A8742D"/>
    <w:rsid w:val="00A879D4"/>
    <w:rsid w:val="00A9231C"/>
    <w:rsid w:val="00A96DE8"/>
    <w:rsid w:val="00AA47EB"/>
    <w:rsid w:val="00AB7CD3"/>
    <w:rsid w:val="00AC50AA"/>
    <w:rsid w:val="00AC7A56"/>
    <w:rsid w:val="00AC7B13"/>
    <w:rsid w:val="00AD28B1"/>
    <w:rsid w:val="00AD41A5"/>
    <w:rsid w:val="00AD7947"/>
    <w:rsid w:val="00AE424F"/>
    <w:rsid w:val="00AF0D3C"/>
    <w:rsid w:val="00B10CB1"/>
    <w:rsid w:val="00B11835"/>
    <w:rsid w:val="00B13437"/>
    <w:rsid w:val="00B15857"/>
    <w:rsid w:val="00B21FC3"/>
    <w:rsid w:val="00B2682D"/>
    <w:rsid w:val="00B3488B"/>
    <w:rsid w:val="00B45CD6"/>
    <w:rsid w:val="00B73F88"/>
    <w:rsid w:val="00B909B2"/>
    <w:rsid w:val="00B91035"/>
    <w:rsid w:val="00B918F0"/>
    <w:rsid w:val="00B93087"/>
    <w:rsid w:val="00B94009"/>
    <w:rsid w:val="00B9785C"/>
    <w:rsid w:val="00BA44A7"/>
    <w:rsid w:val="00BB43A0"/>
    <w:rsid w:val="00BB7398"/>
    <w:rsid w:val="00BC5A0E"/>
    <w:rsid w:val="00BC7800"/>
    <w:rsid w:val="00BC7C3E"/>
    <w:rsid w:val="00BD7A5F"/>
    <w:rsid w:val="00BF45E8"/>
    <w:rsid w:val="00C031FA"/>
    <w:rsid w:val="00C0764B"/>
    <w:rsid w:val="00C16100"/>
    <w:rsid w:val="00C21864"/>
    <w:rsid w:val="00C3138E"/>
    <w:rsid w:val="00C42C15"/>
    <w:rsid w:val="00C42C78"/>
    <w:rsid w:val="00C44327"/>
    <w:rsid w:val="00C44DD0"/>
    <w:rsid w:val="00C46809"/>
    <w:rsid w:val="00C47F08"/>
    <w:rsid w:val="00C50013"/>
    <w:rsid w:val="00C50998"/>
    <w:rsid w:val="00C51BC8"/>
    <w:rsid w:val="00C57214"/>
    <w:rsid w:val="00C57CC3"/>
    <w:rsid w:val="00C650B1"/>
    <w:rsid w:val="00C70210"/>
    <w:rsid w:val="00C717DD"/>
    <w:rsid w:val="00C76797"/>
    <w:rsid w:val="00C81E85"/>
    <w:rsid w:val="00C844CF"/>
    <w:rsid w:val="00C924F8"/>
    <w:rsid w:val="00C925A6"/>
    <w:rsid w:val="00C945B8"/>
    <w:rsid w:val="00CA0ABC"/>
    <w:rsid w:val="00CA50A9"/>
    <w:rsid w:val="00CA7183"/>
    <w:rsid w:val="00CB26D6"/>
    <w:rsid w:val="00CC0A72"/>
    <w:rsid w:val="00CD6039"/>
    <w:rsid w:val="00CE106D"/>
    <w:rsid w:val="00CF5484"/>
    <w:rsid w:val="00D034CD"/>
    <w:rsid w:val="00D1316F"/>
    <w:rsid w:val="00D15295"/>
    <w:rsid w:val="00D32313"/>
    <w:rsid w:val="00D34DB4"/>
    <w:rsid w:val="00D36D72"/>
    <w:rsid w:val="00D36F9D"/>
    <w:rsid w:val="00D37501"/>
    <w:rsid w:val="00D4064E"/>
    <w:rsid w:val="00D43E78"/>
    <w:rsid w:val="00D440A2"/>
    <w:rsid w:val="00D47332"/>
    <w:rsid w:val="00D476AA"/>
    <w:rsid w:val="00D534EA"/>
    <w:rsid w:val="00D5607F"/>
    <w:rsid w:val="00D608C3"/>
    <w:rsid w:val="00D61A22"/>
    <w:rsid w:val="00D6607C"/>
    <w:rsid w:val="00D7140B"/>
    <w:rsid w:val="00D729D5"/>
    <w:rsid w:val="00D7665E"/>
    <w:rsid w:val="00D84AC3"/>
    <w:rsid w:val="00D85F64"/>
    <w:rsid w:val="00D93278"/>
    <w:rsid w:val="00DA0EC1"/>
    <w:rsid w:val="00DA1EF8"/>
    <w:rsid w:val="00DA3C54"/>
    <w:rsid w:val="00DC3823"/>
    <w:rsid w:val="00DD4971"/>
    <w:rsid w:val="00DD4BF7"/>
    <w:rsid w:val="00DE6EB8"/>
    <w:rsid w:val="00DF29D3"/>
    <w:rsid w:val="00E0041C"/>
    <w:rsid w:val="00E107F4"/>
    <w:rsid w:val="00E1200A"/>
    <w:rsid w:val="00E137A0"/>
    <w:rsid w:val="00E15042"/>
    <w:rsid w:val="00E24413"/>
    <w:rsid w:val="00E41A05"/>
    <w:rsid w:val="00E529CC"/>
    <w:rsid w:val="00E55B46"/>
    <w:rsid w:val="00E62C3D"/>
    <w:rsid w:val="00E7498B"/>
    <w:rsid w:val="00E86DCF"/>
    <w:rsid w:val="00E95AFC"/>
    <w:rsid w:val="00EA6EF7"/>
    <w:rsid w:val="00EB0596"/>
    <w:rsid w:val="00EB13BD"/>
    <w:rsid w:val="00EB6D50"/>
    <w:rsid w:val="00EC1179"/>
    <w:rsid w:val="00EC7E98"/>
    <w:rsid w:val="00ED0817"/>
    <w:rsid w:val="00EE1F95"/>
    <w:rsid w:val="00EE45DE"/>
    <w:rsid w:val="00EE59C6"/>
    <w:rsid w:val="00EE6E34"/>
    <w:rsid w:val="00EF1127"/>
    <w:rsid w:val="00EF6CB5"/>
    <w:rsid w:val="00F00204"/>
    <w:rsid w:val="00F00307"/>
    <w:rsid w:val="00F32B9A"/>
    <w:rsid w:val="00F3503A"/>
    <w:rsid w:val="00F50AEA"/>
    <w:rsid w:val="00F56096"/>
    <w:rsid w:val="00F5693F"/>
    <w:rsid w:val="00F61A99"/>
    <w:rsid w:val="00F61F32"/>
    <w:rsid w:val="00F65454"/>
    <w:rsid w:val="00F80A65"/>
    <w:rsid w:val="00F81754"/>
    <w:rsid w:val="00F91D29"/>
    <w:rsid w:val="00F94393"/>
    <w:rsid w:val="00FA04FB"/>
    <w:rsid w:val="00FA5AFD"/>
    <w:rsid w:val="00FA70A4"/>
    <w:rsid w:val="00FB45E6"/>
    <w:rsid w:val="00FB5EA1"/>
    <w:rsid w:val="00FC123E"/>
    <w:rsid w:val="00FC1590"/>
    <w:rsid w:val="00FC7D89"/>
    <w:rsid w:val="00FD72E9"/>
    <w:rsid w:val="00FE0550"/>
    <w:rsid w:val="00FE76A8"/>
    <w:rsid w:val="00FF34E7"/>
    <w:rsid w:val="00FF3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B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DE4"/>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C20"/>
    <w:pPr>
      <w:tabs>
        <w:tab w:val="center" w:pos="4419"/>
        <w:tab w:val="right" w:pos="8838"/>
      </w:tabs>
    </w:pPr>
  </w:style>
  <w:style w:type="character" w:customStyle="1" w:styleId="a5">
    <w:name w:val="ヘッダー (文字)"/>
    <w:basedOn w:val="a0"/>
    <w:link w:val="a4"/>
    <w:uiPriority w:val="99"/>
    <w:rsid w:val="00563C20"/>
    <w:rPr>
      <w:kern w:val="2"/>
      <w:sz w:val="21"/>
    </w:rPr>
  </w:style>
  <w:style w:type="paragraph" w:styleId="a6">
    <w:name w:val="footer"/>
    <w:basedOn w:val="a"/>
    <w:link w:val="a7"/>
    <w:uiPriority w:val="99"/>
    <w:unhideWhenUsed/>
    <w:rsid w:val="00563C20"/>
    <w:pPr>
      <w:tabs>
        <w:tab w:val="center" w:pos="4419"/>
        <w:tab w:val="right" w:pos="8838"/>
      </w:tabs>
    </w:pPr>
  </w:style>
  <w:style w:type="character" w:customStyle="1" w:styleId="a7">
    <w:name w:val="フッター (文字)"/>
    <w:basedOn w:val="a0"/>
    <w:link w:val="a6"/>
    <w:uiPriority w:val="99"/>
    <w:rsid w:val="00563C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04A0-2B46-483F-9701-87D67E69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2022-09-24T03:15:00Z</dcterms:created>
  <dcterms:modified xsi:type="dcterms:W3CDTF">2022-10-14T05:04:00Z</dcterms:modified>
</cp:coreProperties>
</file>